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62F70" w:rsidRPr="00E62F70" w:rsidTr="00354487">
        <w:tc>
          <w:tcPr>
            <w:tcW w:w="1985" w:type="dxa"/>
            <w:shd w:val="clear" w:color="auto" w:fill="auto"/>
          </w:tcPr>
          <w:p w:rsidR="00E62F70" w:rsidRPr="00E62F70" w:rsidRDefault="007E054D" w:rsidP="00E62F70">
            <w:pPr>
              <w:spacing w:after="0"/>
              <w:ind w:firstLine="176"/>
              <w:rPr>
                <w:rFonts w:ascii="Times New Roman" w:eastAsia="Times New Roman" w:hAnsi="Times New Roman"/>
              </w:rPr>
            </w:pPr>
            <w:r w:rsidRPr="007E054D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97A116F" wp14:editId="7AFB9215">
                  <wp:simplePos x="0" y="0"/>
                  <wp:positionH relativeFrom="character">
                    <wp:posOffset>-80645</wp:posOffset>
                  </wp:positionH>
                  <wp:positionV relativeFrom="line">
                    <wp:posOffset>-288925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E62F70" w:rsidRPr="00E62F70" w:rsidRDefault="007E054D" w:rsidP="00E62F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r w:rsidR="00E62F70" w:rsidRPr="00E62F70">
              <w:rPr>
                <w:rFonts w:ascii="Times New Roman" w:eastAsia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E62F70" w:rsidRPr="00E62F70" w:rsidRDefault="00E62F70" w:rsidP="00E62F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2F70">
              <w:rPr>
                <w:rFonts w:ascii="Times New Roman" w:eastAsia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E62F70" w:rsidRPr="00E62F70" w:rsidRDefault="00E62F70" w:rsidP="00E62F7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b/>
              </w:rPr>
            </w:pPr>
            <w:r w:rsidRPr="00E62F70">
              <w:rPr>
                <w:rFonts w:ascii="Times New Roman" w:eastAsia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E62F70" w:rsidRPr="00E62F70" w:rsidRDefault="00E62F70" w:rsidP="00E62F70">
            <w:pPr>
              <w:spacing w:after="0" w:line="36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62F70" w:rsidRPr="00E62F70" w:rsidRDefault="00E62F70" w:rsidP="00E62F70">
      <w:pPr>
        <w:spacing w:after="0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62F70" w:rsidRPr="00E62F70" w:rsidTr="00354487">
        <w:tc>
          <w:tcPr>
            <w:tcW w:w="9853" w:type="dxa"/>
            <w:shd w:val="clear" w:color="auto" w:fill="auto"/>
          </w:tcPr>
          <w:p w:rsidR="00E62F70" w:rsidRPr="00E62F70" w:rsidRDefault="00E62F70" w:rsidP="00E62F70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62F7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                              УТВЕРЖДАЮ </w:t>
            </w:r>
          </w:p>
          <w:p w:rsidR="00E62F70" w:rsidRPr="00E62F70" w:rsidRDefault="00E62F70" w:rsidP="00E62F7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2F7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Проректор по учебной   работе                           </w:t>
            </w:r>
          </w:p>
          <w:p w:rsidR="00E62F70" w:rsidRPr="00E62F70" w:rsidRDefault="00E62F70" w:rsidP="00E62F7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62F7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D2462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</w:t>
            </w:r>
            <w:r>
              <w:rPr>
                <w:rFonts w:ascii="Calibri" w:eastAsia="Times New Roman" w:hAnsi="Calibri"/>
                <w:noProof/>
                <w:u w:val="single"/>
              </w:rPr>
              <w:drawing>
                <wp:inline distT="0" distB="0" distL="0" distR="0">
                  <wp:extent cx="513080" cy="21717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21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2F7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E62F70" w:rsidRPr="00E62F70" w:rsidRDefault="007E054D" w:rsidP="00E62F70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743A9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27</w:t>
            </w:r>
            <w:r w:rsidR="00086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мая 2026</w:t>
            </w:r>
            <w:r w:rsidRPr="007E054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E62F70" w:rsidRPr="00E62F70" w:rsidRDefault="00E62F70" w:rsidP="00E62F7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28"/>
                <w:szCs w:val="28"/>
              </w:rPr>
            </w:pPr>
          </w:p>
        </w:tc>
      </w:tr>
    </w:tbl>
    <w:p w:rsidR="00E62F70" w:rsidRPr="00E62F70" w:rsidRDefault="00E62F70" w:rsidP="00E62F70">
      <w:pPr>
        <w:contextualSpacing/>
        <w:jc w:val="center"/>
        <w:rPr>
          <w:rFonts w:ascii="Calibri" w:eastAsia="Times New Roman" w:hAnsi="Calibri"/>
          <w:sz w:val="32"/>
          <w:szCs w:val="32"/>
          <w:u w:val="single"/>
        </w:rPr>
      </w:pPr>
    </w:p>
    <w:p w:rsidR="00E62F70" w:rsidRPr="00E62F70" w:rsidRDefault="00E62F70" w:rsidP="00E62F70">
      <w:pPr>
        <w:contextualSpacing/>
        <w:jc w:val="center"/>
        <w:rPr>
          <w:rFonts w:ascii="Calibri" w:eastAsia="Times New Roman" w:hAnsi="Calibri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62F70" w:rsidRPr="00E62F70" w:rsidTr="0035448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5B27" w:rsidRDefault="00E62F70" w:rsidP="00D7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E62F70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Рабочая ПРОГРАММа</w:t>
            </w:r>
          </w:p>
          <w:p w:rsidR="00D75B27" w:rsidRDefault="00D75B27" w:rsidP="00D7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E62F70" w:rsidRPr="00E62F70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дисциплины</w:t>
            </w:r>
            <w:r w:rsidR="00E62F70" w:rsidRPr="00E62F70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  <w:t xml:space="preserve"> </w:t>
            </w:r>
          </w:p>
          <w:p w:rsidR="00E62F70" w:rsidRPr="00D75B27" w:rsidRDefault="00E62F70" w:rsidP="00D7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E62F70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</w:rPr>
              <w:br/>
              <w:t>ОГСЭ 01. Основы философии</w:t>
            </w:r>
          </w:p>
        </w:tc>
      </w:tr>
    </w:tbl>
    <w:p w:rsidR="00E62F70" w:rsidRPr="00E62F70" w:rsidRDefault="00E62F70" w:rsidP="00E62F70">
      <w:pPr>
        <w:spacing w:after="0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62F70" w:rsidRPr="00E62F70" w:rsidRDefault="00E62F70" w:rsidP="00E62F70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E62F70">
        <w:rPr>
          <w:rFonts w:ascii="Times New Roman" w:eastAsia="Times New Roman" w:hAnsi="Times New Roman"/>
          <w:sz w:val="28"/>
          <w:szCs w:val="28"/>
        </w:rPr>
        <w:t>по специальности</w:t>
      </w:r>
    </w:p>
    <w:p w:rsidR="00E62F70" w:rsidRPr="00E62F70" w:rsidRDefault="00E62F70" w:rsidP="00E62F7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2F70">
        <w:rPr>
          <w:rFonts w:ascii="Times New Roman" w:eastAsia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E62F70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E62F70">
        <w:rPr>
          <w:rFonts w:ascii="Times New Roman" w:eastAsia="Times New Roman" w:hAnsi="Times New Roman"/>
          <w:bCs/>
          <w:sz w:val="28"/>
          <w:szCs w:val="28"/>
        </w:rPr>
        <w:t xml:space="preserve">Квалификация выпускника: </w:t>
      </w: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E62F70">
        <w:rPr>
          <w:rFonts w:ascii="Times New Roman" w:eastAsia="Times New Roman" w:hAnsi="Times New Roman"/>
          <w:bCs/>
          <w:sz w:val="28"/>
          <w:szCs w:val="28"/>
        </w:rPr>
        <w:t>Специалист по информационным системам</w:t>
      </w:r>
    </w:p>
    <w:p w:rsidR="00E62F70" w:rsidRPr="00E62F70" w:rsidRDefault="00E62F70" w:rsidP="00E62F70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  <w:bookmarkStart w:id="0" w:name="_GoBack"/>
    </w:p>
    <w:p w:rsidR="00E62F70" w:rsidRPr="00E62F70" w:rsidRDefault="00403608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Год начала подготовки: 2025</w:t>
      </w:r>
    </w:p>
    <w:bookmarkEnd w:id="0"/>
    <w:p w:rsidR="00E62F70" w:rsidRPr="00E62F70" w:rsidRDefault="00E62F70" w:rsidP="00E62F70">
      <w:pPr>
        <w:spacing w:after="0"/>
        <w:contextualSpacing/>
        <w:rPr>
          <w:rFonts w:ascii="Times New Roman" w:eastAsia="Times New Roman" w:hAnsi="Times New Roman"/>
          <w:sz w:val="32"/>
          <w:szCs w:val="32"/>
        </w:rPr>
      </w:pPr>
    </w:p>
    <w:p w:rsidR="00E62F70" w:rsidRP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E62F70" w:rsidRDefault="00E62F70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7E054D" w:rsidRPr="00E62F70" w:rsidRDefault="007E054D" w:rsidP="00E62F70">
      <w:pPr>
        <w:spacing w:after="0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E62F70" w:rsidRPr="00E62F70" w:rsidRDefault="00E62F70" w:rsidP="00E62F70">
      <w:pPr>
        <w:spacing w:after="0"/>
        <w:contextualSpacing/>
        <w:rPr>
          <w:rFonts w:ascii="Times New Roman" w:eastAsia="Times New Roman" w:hAnsi="Times New Roman"/>
          <w:sz w:val="32"/>
          <w:szCs w:val="32"/>
        </w:rPr>
      </w:pPr>
    </w:p>
    <w:p w:rsidR="00E62F70" w:rsidRDefault="00086103" w:rsidP="00E62F70">
      <w:pPr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</w:rPr>
        <w:sectPr w:rsidR="00E62F70" w:rsidSect="008F5BC5">
          <w:footerReference w:type="default" r:id="rId10"/>
          <w:footerReference w:type="first" r:id="rId11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/>
          <w:sz w:val="28"/>
          <w:szCs w:val="28"/>
        </w:rPr>
        <w:br/>
        <w:t>2026</w:t>
      </w:r>
    </w:p>
    <w:p w:rsidR="00E62F70" w:rsidRPr="00E62F70" w:rsidRDefault="00E62F70" w:rsidP="00E62F70">
      <w:pPr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E62F70">
        <w:rPr>
          <w:rFonts w:ascii="Times New Roman" w:eastAsia="Times New Roman" w:hAnsi="Times New Roman"/>
          <w:color w:val="000000"/>
          <w:sz w:val="28"/>
        </w:rPr>
        <w:lastRenderedPageBreak/>
        <w:t xml:space="preserve">Рабочая программа </w:t>
      </w:r>
      <w:r w:rsidR="00D75B27" w:rsidRPr="00D75B27">
        <w:rPr>
          <w:rFonts w:ascii="Times New Roman" w:hAnsi="Times New Roman"/>
          <w:color w:val="000000"/>
          <w:sz w:val="28"/>
        </w:rPr>
        <w:t>общеобразовательной</w:t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 дисциплины </w:t>
      </w:r>
      <w:r w:rsidRPr="00E62F70">
        <w:rPr>
          <w:rFonts w:ascii="Times New Roman" w:eastAsia="Times New Roman" w:hAnsi="Times New Roman"/>
          <w:i/>
          <w:color w:val="000000"/>
          <w:sz w:val="28"/>
        </w:rPr>
        <w:t>«Основы философии</w:t>
      </w:r>
      <w:r w:rsidRPr="00E62F70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» </w:t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составлена в соответствии с требованиями </w:t>
      </w:r>
      <w:r w:rsidRPr="00E62F70">
        <w:rPr>
          <w:rFonts w:ascii="Times New Roman" w:eastAsia="Times New Roman" w:hAnsi="Times New Roman"/>
          <w:sz w:val="28"/>
          <w:szCs w:val="28"/>
        </w:rPr>
        <w:t xml:space="preserve">федерального государственного образовательного стандарта по специальности 09.02.07 Информационные системы и программирование, утвержденного приказом </w:t>
      </w:r>
      <w:proofErr w:type="spellStart"/>
      <w:r w:rsidRPr="00E62F70">
        <w:rPr>
          <w:rFonts w:ascii="Times New Roman" w:eastAsia="Times New Roman" w:hAnsi="Times New Roman"/>
          <w:sz w:val="28"/>
          <w:szCs w:val="28"/>
        </w:rPr>
        <w:t>Минобрнауки</w:t>
      </w:r>
      <w:proofErr w:type="spellEnd"/>
      <w:r w:rsidRPr="00E62F70">
        <w:rPr>
          <w:rFonts w:ascii="Times New Roman" w:eastAsia="Times New Roman" w:hAnsi="Times New Roman"/>
          <w:sz w:val="28"/>
          <w:szCs w:val="28"/>
        </w:rPr>
        <w:t xml:space="preserve"> Российской Федерации от 09 декабря 2016 № 1547.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E62F70" w:rsidRPr="00E62F70" w:rsidTr="0035448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0" w:type="dxa"/>
            <w:gridSpan w:val="2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62F70" w:rsidRPr="00E62F70" w:rsidTr="0035448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57"/>
            </w:tblGrid>
            <w:tr w:rsidR="00E62F70" w:rsidRPr="00E62F70" w:rsidTr="00354487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contextualSpacing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E62F7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СОСТАВИТЕЛЬ: </w:t>
                  </w:r>
                </w:p>
              </w:tc>
            </w:tr>
          </w:tbl>
          <w:p w:rsidR="00AD3A2A" w:rsidRPr="00E62F70" w:rsidRDefault="00AD3A2A" w:rsidP="00E62F70">
            <w:pPr>
              <w:ind w:right="-3914"/>
              <w:rPr>
                <w:rFonts w:ascii="Times New Roman" w:eastAsia="Times New Roman" w:hAnsi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Городецкий М.В. старший преподаватель кафедры философии и истории</w:t>
            </w:r>
          </w:p>
        </w:tc>
        <w:tc>
          <w:tcPr>
            <w:tcW w:w="2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408" w:type="dxa"/>
            <w:gridSpan w:val="7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62F70" w:rsidRPr="00E62F70" w:rsidTr="0035448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rPr>
                      <w:rFonts w:ascii="Times New Roman" w:eastAsia="Times New Roman" w:hAnsi="Times New Roman"/>
                    </w:rPr>
                  </w:pPr>
                </w:p>
              </w:tc>
            </w:tr>
          </w:tbl>
          <w:p w:rsidR="00E62F70" w:rsidRPr="00E62F70" w:rsidRDefault="00E62F70" w:rsidP="00E62F70">
            <w:pPr>
              <w:ind w:left="682"/>
              <w:rPr>
                <w:rFonts w:ascii="Times New Roman" w:eastAsia="Times New Roman" w:hAnsi="Times New Roman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3" w:type="dxa"/>
            <w:gridSpan w:val="2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62F70" w:rsidRPr="00E62F70" w:rsidTr="0035448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rPr>
                      <w:rFonts w:ascii="Times New Roman" w:eastAsia="Times New Roman" w:hAnsi="Times New Roman"/>
                    </w:rPr>
                  </w:pPr>
                  <w:r w:rsidRPr="00E62F7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</w:rPr>
                    <w:t>РЕЦЕНЗЕНТ:</w:t>
                  </w:r>
                </w:p>
              </w:tc>
            </w:tr>
          </w:tbl>
          <w:p w:rsidR="00E62F70" w:rsidRPr="00E62F70" w:rsidRDefault="00E62F70" w:rsidP="00E62F7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3" w:type="dxa"/>
            <w:gridSpan w:val="2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2F70" w:rsidRPr="00E62F70" w:rsidTr="0035448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86103" w:rsidRDefault="00086103" w:rsidP="00086103">
                  <w:pPr>
                    <w:ind w:right="-3914"/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</w:pPr>
                  <w:r w:rsidRPr="00E62F70"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  <w:t>Быховец М.В, канд. филос. наук, доцент кафедры философии и истории</w:t>
                  </w:r>
                </w:p>
                <w:p w:rsidR="00E62F70" w:rsidRPr="00E62F70" w:rsidRDefault="00E62F70" w:rsidP="00E62F70">
                  <w:pPr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2F70" w:rsidRPr="00E62F70" w:rsidTr="0035448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62F70" w:rsidRPr="00E62F70" w:rsidRDefault="00E62F70" w:rsidP="00E62F70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62F70" w:rsidRPr="00E62F70" w:rsidRDefault="00E62F70" w:rsidP="00E62F70">
            <w:pPr>
              <w:rPr>
                <w:rFonts w:ascii="Times New Roman" w:eastAsia="Times New Roman" w:hAnsi="Times New Roman"/>
              </w:rPr>
            </w:pPr>
          </w:p>
        </w:tc>
      </w:tr>
      <w:tr w:rsidR="00E62F70" w:rsidRPr="00E62F70" w:rsidTr="00354487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3" w:type="dxa"/>
            <w:gridSpan w:val="2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61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3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9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2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0" w:type="dxa"/>
          </w:tcPr>
          <w:p w:rsidR="00E62F70" w:rsidRPr="00E62F70" w:rsidRDefault="00E62F70" w:rsidP="00E62F70">
            <w:pPr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E62F70" w:rsidRPr="00E62F70" w:rsidRDefault="00E62F70" w:rsidP="00E62F70">
      <w:pPr>
        <w:tabs>
          <w:tab w:val="left" w:pos="709"/>
        </w:tabs>
        <w:jc w:val="both"/>
        <w:rPr>
          <w:rFonts w:ascii="Calibri" w:eastAsia="Times New Roman" w:hAnsi="Calibri"/>
          <w:color w:val="000000"/>
          <w:sz w:val="28"/>
          <w:szCs w:val="28"/>
        </w:rPr>
      </w:pPr>
    </w:p>
    <w:p w:rsidR="00E62F70" w:rsidRPr="00E62F70" w:rsidRDefault="00E62F70" w:rsidP="00E62F70">
      <w:pPr>
        <w:tabs>
          <w:tab w:val="left" w:pos="709"/>
        </w:tabs>
        <w:jc w:val="both"/>
        <w:rPr>
          <w:rFonts w:ascii="Calibri" w:eastAsia="Times New Roman" w:hAnsi="Calibri"/>
          <w:color w:val="000000"/>
          <w:sz w:val="28"/>
          <w:szCs w:val="28"/>
        </w:rPr>
      </w:pPr>
    </w:p>
    <w:p w:rsidR="00E62F70" w:rsidRPr="00E62F70" w:rsidRDefault="00E62F70" w:rsidP="00E62F70">
      <w:pPr>
        <w:tabs>
          <w:tab w:val="left" w:pos="709"/>
        </w:tabs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E62F70">
        <w:rPr>
          <w:rFonts w:ascii="Times New Roman" w:eastAsia="Times New Roman" w:hAnsi="Times New Roman"/>
          <w:color w:val="000000"/>
          <w:sz w:val="28"/>
        </w:rPr>
        <w:t xml:space="preserve">Рабочая </w:t>
      </w:r>
      <w:r w:rsidRPr="00E62F7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программа</w:t>
      </w:r>
      <w:r w:rsidRPr="00D75B2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D75B27" w:rsidRPr="00D75B27">
        <w:rPr>
          <w:rFonts w:ascii="Times New Roman" w:hAnsi="Times New Roman"/>
          <w:color w:val="000000"/>
          <w:sz w:val="28"/>
        </w:rPr>
        <w:t>общеобразовательной</w:t>
      </w:r>
      <w:r w:rsidRPr="00E62F7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дисциплины</w:t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E62F70">
        <w:rPr>
          <w:rFonts w:ascii="Times New Roman" w:eastAsia="Times New Roman" w:hAnsi="Times New Roman"/>
          <w:i/>
          <w:color w:val="000000"/>
          <w:sz w:val="28"/>
        </w:rPr>
        <w:t>«Основы философии»</w:t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E62F70">
        <w:rPr>
          <w:rFonts w:ascii="Times New Roman" w:eastAsia="Times New Roman" w:hAnsi="Times New Roman"/>
          <w:color w:val="000000"/>
          <w:sz w:val="28"/>
          <w:szCs w:val="28"/>
        </w:rPr>
        <w:t xml:space="preserve">рассмотрена и одобрена на заседании кафедры </w:t>
      </w:r>
      <w:r w:rsidRPr="00E62F70">
        <w:rPr>
          <w:rFonts w:ascii="Times New Roman" w:eastAsia="Times New Roman" w:hAnsi="Times New Roman"/>
          <w:color w:val="000000"/>
          <w:sz w:val="28"/>
        </w:rPr>
        <w:t>философии и истории</w:t>
      </w:r>
      <w:r w:rsidRPr="00E62F70">
        <w:rPr>
          <w:rFonts w:ascii="Times New Roman" w:eastAsia="Times New Roman" w:hAnsi="Times New Roman"/>
          <w:color w:val="000000"/>
          <w:sz w:val="28"/>
          <w:szCs w:val="28"/>
        </w:rPr>
        <w:t>, протокол</w:t>
      </w:r>
      <w:r w:rsidRPr="00E62F70">
        <w:rPr>
          <w:rFonts w:ascii="Times New Roman" w:eastAsia="Times New Roman" w:hAnsi="Times New Roman"/>
          <w:sz w:val="28"/>
          <w:szCs w:val="28"/>
        </w:rPr>
        <w:t xml:space="preserve">  </w:t>
      </w:r>
      <w:r w:rsidRPr="00D2462D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743A9B">
        <w:rPr>
          <w:rFonts w:ascii="Times New Roman" w:eastAsia="Calibri" w:hAnsi="Times New Roman"/>
          <w:sz w:val="28"/>
          <w:szCs w:val="28"/>
          <w:lang w:eastAsia="en-US"/>
        </w:rPr>
        <w:t>27</w:t>
      </w:r>
      <w:r w:rsidR="007E054D" w:rsidRPr="007E054D">
        <w:rPr>
          <w:rFonts w:ascii="Times New Roman" w:eastAsia="Calibri" w:hAnsi="Times New Roman"/>
          <w:sz w:val="28"/>
          <w:szCs w:val="28"/>
          <w:lang w:eastAsia="en-US"/>
        </w:rPr>
        <w:t xml:space="preserve"> мая</w:t>
      </w:r>
      <w:r w:rsidR="00086103">
        <w:rPr>
          <w:rFonts w:ascii="Times New Roman" w:eastAsia="Times New Roman" w:hAnsi="Times New Roman"/>
          <w:sz w:val="28"/>
          <w:szCs w:val="28"/>
        </w:rPr>
        <w:t xml:space="preserve"> 2026</w:t>
      </w:r>
      <w:r w:rsidR="007E054D" w:rsidRPr="007E054D">
        <w:rPr>
          <w:rFonts w:ascii="Times New Roman" w:eastAsia="Times New Roman" w:hAnsi="Times New Roman"/>
          <w:sz w:val="28"/>
          <w:szCs w:val="28"/>
        </w:rPr>
        <w:t xml:space="preserve"> г</w:t>
      </w:r>
      <w:r w:rsidR="007E054D">
        <w:rPr>
          <w:rFonts w:ascii="Times New Roman" w:eastAsia="Calibri" w:hAnsi="Times New Roman"/>
          <w:sz w:val="28"/>
          <w:szCs w:val="28"/>
          <w:lang w:eastAsia="en-US"/>
        </w:rPr>
        <w:t>. № 8</w:t>
      </w:r>
      <w:r w:rsidR="007E054D" w:rsidRPr="007E054D">
        <w:rPr>
          <w:rFonts w:ascii="Times New Roman" w:eastAsia="Times New Roman" w:hAnsi="Times New Roman"/>
          <w:sz w:val="28"/>
          <w:szCs w:val="28"/>
        </w:rPr>
        <w:t>.</w:t>
      </w: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E62F70">
        <w:rPr>
          <w:rFonts w:ascii="Times New Roman" w:eastAsia="Times New Roman" w:hAnsi="Times New Roman"/>
          <w:color w:val="000000"/>
          <w:sz w:val="28"/>
          <w:szCs w:val="28"/>
        </w:rPr>
        <w:t>Заведующая кафедрой</w:t>
      </w:r>
    </w:p>
    <w:p w:rsidR="00E62F70" w:rsidRPr="00E62F70" w:rsidRDefault="00E62F70" w:rsidP="00E62F7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  <w:sectPr w:rsidR="00E62F70" w:rsidRPr="00E62F70" w:rsidSect="008F5BC5"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 w:rsidRPr="00E62F70">
        <w:rPr>
          <w:rFonts w:ascii="Times New Roman" w:eastAsia="Times New Roman" w:hAnsi="Times New Roman"/>
          <w:color w:val="000000"/>
          <w:sz w:val="28"/>
        </w:rPr>
        <w:t xml:space="preserve">философии и истории                                </w:t>
      </w:r>
      <w:r>
        <w:rPr>
          <w:rFonts w:ascii="Calibri" w:eastAsia="Times New Roman" w:hAnsi="Calibri"/>
          <w:noProof/>
        </w:rPr>
        <w:drawing>
          <wp:inline distT="0" distB="0" distL="0" distR="0" wp14:anchorId="43866C55" wp14:editId="16F6C336">
            <wp:extent cx="295910" cy="23685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1" t="29063" r="37740" b="5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2F70">
        <w:rPr>
          <w:rFonts w:ascii="Times New Roman" w:eastAsia="Times New Roman" w:hAnsi="Times New Roman"/>
          <w:color w:val="000000"/>
          <w:sz w:val="28"/>
        </w:rPr>
        <w:t xml:space="preserve">                             О. А. Гербер</w:t>
      </w:r>
    </w:p>
    <w:p w:rsidR="00E62F70" w:rsidRPr="00E62F70" w:rsidRDefault="00E62F70" w:rsidP="00E62F70">
      <w:pPr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62F70" w:rsidRPr="00D75B27" w:rsidRDefault="00E62F70" w:rsidP="00E62F70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2F7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75B27">
        <w:rPr>
          <w:rFonts w:ascii="Times New Roman" w:eastAsia="Times New Roman" w:hAnsi="Times New Roman"/>
          <w:b/>
          <w:sz w:val="28"/>
          <w:szCs w:val="28"/>
        </w:rPr>
        <w:t>СОДЕРЖАНИЕ</w:t>
      </w:r>
    </w:p>
    <w:p w:rsidR="00E62F70" w:rsidRPr="00D75B27" w:rsidRDefault="00E62F70" w:rsidP="00E62F70">
      <w:pPr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E62F70" w:rsidRPr="00D75B27" w:rsidTr="00354487">
        <w:tc>
          <w:tcPr>
            <w:tcW w:w="7502" w:type="dxa"/>
          </w:tcPr>
          <w:p w:rsidR="00E62F70" w:rsidRPr="00D75B27" w:rsidRDefault="00E62F70" w:rsidP="00E62F70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ОБЩАЯ ХАРАКТЕРИСТИКА РАБОЧЕЙ ПРОГРАММЫ УЧЕБНОЙ  ДИСЦИПЛИНЫ</w:t>
            </w:r>
          </w:p>
        </w:tc>
        <w:tc>
          <w:tcPr>
            <w:tcW w:w="1853" w:type="dxa"/>
          </w:tcPr>
          <w:p w:rsidR="00E62F70" w:rsidRPr="00D75B27" w:rsidRDefault="00E62F70" w:rsidP="00E62F7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E62F70" w:rsidRPr="00D75B27" w:rsidTr="00354487">
        <w:tc>
          <w:tcPr>
            <w:tcW w:w="7502" w:type="dxa"/>
          </w:tcPr>
          <w:p w:rsidR="00E62F70" w:rsidRPr="00D75B27" w:rsidRDefault="00E62F70" w:rsidP="00E62F70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E62F70" w:rsidRPr="00D75B27" w:rsidRDefault="00E62F70" w:rsidP="00E62F7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E62F70" w:rsidRPr="00D75B27" w:rsidTr="00354487">
        <w:trPr>
          <w:trHeight w:val="670"/>
        </w:trPr>
        <w:tc>
          <w:tcPr>
            <w:tcW w:w="7502" w:type="dxa"/>
          </w:tcPr>
          <w:p w:rsidR="00E62F70" w:rsidRPr="00D75B27" w:rsidRDefault="00E62F70" w:rsidP="00E62F70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E62F70" w:rsidRPr="00D75B27" w:rsidRDefault="00E62F70" w:rsidP="001E18B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1E18BD"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E62F70" w:rsidRPr="00D75B27" w:rsidTr="00354487">
        <w:tc>
          <w:tcPr>
            <w:tcW w:w="7502" w:type="dxa"/>
          </w:tcPr>
          <w:p w:rsidR="00E62F70" w:rsidRPr="00D75B27" w:rsidRDefault="00E62F70" w:rsidP="00E62F70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E62F70" w:rsidRPr="00D75B27" w:rsidRDefault="00E62F70" w:rsidP="001E18B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1E18BD"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E62F70" w:rsidRPr="00E62F70" w:rsidRDefault="00E62F70" w:rsidP="00E62F70">
      <w:pPr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E62F70" w:rsidRDefault="00E62F70" w:rsidP="00E62F70">
      <w:pPr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2F70" w:rsidRPr="00D75B27" w:rsidRDefault="00E62F70" w:rsidP="00E62F70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lastRenderedPageBreak/>
        <w:t>1</w:t>
      </w:r>
      <w:r w:rsidRPr="00D75B27">
        <w:rPr>
          <w:rFonts w:ascii="Times New Roman" w:eastAsia="Times New Roman" w:hAnsi="Times New Roman"/>
          <w:b/>
          <w:i/>
          <w:sz w:val="28"/>
          <w:szCs w:val="28"/>
        </w:rPr>
        <w:t xml:space="preserve">. </w:t>
      </w: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ОБЩАЯ ХАРАКТЕРИСТИКА РАБОЧЕЙ ПРОГРАММЫ </w:t>
      </w:r>
      <w:r w:rsidR="00D75B27" w:rsidRPr="00D75B27">
        <w:rPr>
          <w:rFonts w:ascii="Times New Roman" w:hAnsi="Times New Roman"/>
          <w:b/>
          <w:bCs/>
          <w:caps/>
          <w:sz w:val="28"/>
          <w:szCs w:val="28"/>
        </w:rPr>
        <w:t>ОБЩЕОБРАЗОВАТЕЛЬНОЙ</w:t>
      </w: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  ДИСЦИПЛИНЫ</w:t>
      </w:r>
    </w:p>
    <w:p w:rsidR="00E62F70" w:rsidRPr="00D75B27" w:rsidRDefault="00E62F70" w:rsidP="00E62F70">
      <w:pPr>
        <w:numPr>
          <w:ilvl w:val="1"/>
          <w:numId w:val="26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Место дисциплины в структуре основной профессиональной образовательной программы </w:t>
      </w:r>
      <w:r w:rsidRPr="00D75B27">
        <w:rPr>
          <w:rFonts w:ascii="Times New Roman" w:eastAsia="Times New Roman" w:hAnsi="Times New Roman"/>
          <w:sz w:val="28"/>
          <w:szCs w:val="28"/>
        </w:rPr>
        <w:t>дисциплина «Основы философии» входит в общий гуманитарный и социально-экономический цикл (ОГСЭ).</w:t>
      </w:r>
    </w:p>
    <w:p w:rsidR="00E62F70" w:rsidRPr="00D75B27" w:rsidRDefault="00E62F70" w:rsidP="00E62F70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E62F70" w:rsidRPr="00D75B27" w:rsidRDefault="00E62F70" w:rsidP="00A21FC7">
      <w:pPr>
        <w:spacing w:after="0"/>
        <w:ind w:left="142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606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649"/>
        <w:gridCol w:w="3828"/>
      </w:tblGrid>
      <w:tr w:rsidR="00E62F70" w:rsidRPr="00D75B27" w:rsidTr="00A21FC7">
        <w:trPr>
          <w:trHeight w:val="649"/>
        </w:trPr>
        <w:tc>
          <w:tcPr>
            <w:tcW w:w="1129" w:type="dxa"/>
            <w:hideMark/>
          </w:tcPr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649" w:type="dxa"/>
            <w:hideMark/>
          </w:tcPr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828" w:type="dxa"/>
            <w:hideMark/>
          </w:tcPr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Знания</w:t>
            </w:r>
          </w:p>
        </w:tc>
      </w:tr>
      <w:tr w:rsidR="00E62F70" w:rsidRPr="00D75B27" w:rsidTr="00A21FC7">
        <w:trPr>
          <w:trHeight w:val="649"/>
        </w:trPr>
        <w:tc>
          <w:tcPr>
            <w:tcW w:w="1129" w:type="dxa"/>
          </w:tcPr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ОК.01</w:t>
            </w:r>
          </w:p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ОК.02</w:t>
            </w:r>
          </w:p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ОК.03</w:t>
            </w:r>
          </w:p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ОК.04</w:t>
            </w:r>
          </w:p>
          <w:p w:rsidR="00E62F70" w:rsidRPr="00D75B27" w:rsidRDefault="00E62F70" w:rsidP="00E62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ОК.06</w:t>
            </w:r>
          </w:p>
        </w:tc>
        <w:tc>
          <w:tcPr>
            <w:tcW w:w="4649" w:type="dxa"/>
          </w:tcPr>
          <w:p w:rsidR="00E62F70" w:rsidRPr="00D75B27" w:rsidRDefault="00E62F70" w:rsidP="00E62F70">
            <w:pPr>
              <w:spacing w:after="0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ориентироваться в истории развития философского знания;</w:t>
            </w:r>
          </w:p>
          <w:p w:rsidR="00E62F70" w:rsidRPr="00D75B27" w:rsidRDefault="00E62F70" w:rsidP="00E62F70">
            <w:pPr>
              <w:spacing w:after="0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вырабатывать свою точку зрения и аргументированно дискутировать по важнейшим проблемам философии; </w:t>
            </w:r>
          </w:p>
          <w:p w:rsidR="00E62F70" w:rsidRPr="00D75B27" w:rsidRDefault="00E62F70" w:rsidP="00E62F70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применять полученные в курсе изучения философии знания в практической, в том числе и профессиональной, деятельности.</w:t>
            </w:r>
          </w:p>
          <w:p w:rsidR="00E62F70" w:rsidRPr="00D75B27" w:rsidRDefault="00E62F70" w:rsidP="00E62F70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E62F70" w:rsidRPr="00D75B27" w:rsidRDefault="00E62F70" w:rsidP="00E62F70">
            <w:pPr>
              <w:spacing w:after="0"/>
              <w:ind w:left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основных философских учений;</w:t>
            </w:r>
          </w:p>
          <w:p w:rsidR="00E62F70" w:rsidRPr="00D75B27" w:rsidRDefault="00E62F70" w:rsidP="00E62F70">
            <w:pPr>
              <w:spacing w:after="0"/>
              <w:ind w:left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главных философских терминов и понятий;</w:t>
            </w:r>
          </w:p>
          <w:p w:rsidR="00E62F70" w:rsidRPr="00D75B27" w:rsidRDefault="00E62F70" w:rsidP="00E62F70">
            <w:pPr>
              <w:spacing w:after="0"/>
              <w:ind w:left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проблематики и предметного поля важнейших философских дисциплин;</w:t>
            </w:r>
          </w:p>
          <w:p w:rsidR="00E62F70" w:rsidRPr="00D75B27" w:rsidRDefault="00E62F70" w:rsidP="00E62F70">
            <w:pPr>
              <w:spacing w:after="0"/>
              <w:ind w:left="17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традиционных общечеловеческих ценностей.</w:t>
            </w:r>
          </w:p>
          <w:p w:rsidR="00E62F70" w:rsidRPr="00D75B27" w:rsidRDefault="00E62F70" w:rsidP="00E62F70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62F70" w:rsidRPr="00D75B27" w:rsidRDefault="00E62F70" w:rsidP="00E62F70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E62F70" w:rsidRPr="00D75B27" w:rsidRDefault="00E62F70" w:rsidP="00D75B27">
      <w:pPr>
        <w:ind w:left="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2. СТРУКТУРА И СОДЕРЖАНИЕ </w:t>
      </w:r>
      <w:r w:rsidR="00D75B27" w:rsidRPr="00D75B27">
        <w:rPr>
          <w:rFonts w:ascii="Times New Roman" w:hAnsi="Times New Roman"/>
          <w:b/>
          <w:bCs/>
          <w:caps/>
          <w:sz w:val="28"/>
          <w:szCs w:val="28"/>
        </w:rPr>
        <w:t>ОБЩЕОБРАЗОВАТЕЛЬНОЙ</w:t>
      </w: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 ДИСЦИПЛИНЫ</w:t>
      </w:r>
    </w:p>
    <w:p w:rsidR="00E62F70" w:rsidRPr="00D75B27" w:rsidRDefault="00E62F70" w:rsidP="00A21FC7">
      <w:pPr>
        <w:ind w:left="142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 xml:space="preserve">2.1. Объем </w:t>
      </w:r>
      <w:r w:rsidR="00D75B27" w:rsidRPr="00D75B27">
        <w:rPr>
          <w:rFonts w:ascii="Times New Roman" w:hAnsi="Times New Roman"/>
          <w:b/>
          <w:bCs/>
          <w:sz w:val="28"/>
          <w:szCs w:val="28"/>
        </w:rPr>
        <w:t>общеобразовательной</w:t>
      </w:r>
      <w:r w:rsidR="00D75B27" w:rsidRPr="00D75B2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75B27">
        <w:rPr>
          <w:rFonts w:ascii="Times New Roman" w:eastAsia="Times New Roman" w:hAnsi="Times New Roman"/>
          <w:b/>
          <w:sz w:val="28"/>
          <w:szCs w:val="28"/>
        </w:rPr>
        <w:t>дисциплины и виды учебной работы</w:t>
      </w:r>
    </w:p>
    <w:tbl>
      <w:tblPr>
        <w:tblW w:w="4625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529"/>
        <w:gridCol w:w="4110"/>
      </w:tblGrid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ind w:left="142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ind w:firstLine="142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E62F70" w:rsidRPr="00D75B27" w:rsidTr="00A21FC7">
        <w:trPr>
          <w:trHeight w:val="490"/>
        </w:trPr>
        <w:tc>
          <w:tcPr>
            <w:tcW w:w="5000" w:type="pct"/>
            <w:gridSpan w:val="2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в том числе:</w:t>
            </w:r>
          </w:p>
        </w:tc>
      </w:tr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iCs/>
                <w:sz w:val="28"/>
                <w:szCs w:val="28"/>
              </w:rPr>
              <w:t>22</w:t>
            </w:r>
          </w:p>
        </w:tc>
      </w:tr>
      <w:tr w:rsidR="00E62F70" w:rsidRPr="00D75B27" w:rsidTr="00A21FC7">
        <w:trPr>
          <w:trHeight w:val="490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</w:tc>
      </w:tr>
      <w:tr w:rsidR="00E62F70" w:rsidRPr="00D75B27" w:rsidTr="00A21FC7">
        <w:trPr>
          <w:trHeight w:val="834"/>
        </w:trPr>
        <w:tc>
          <w:tcPr>
            <w:tcW w:w="2868" w:type="pct"/>
            <w:vAlign w:val="center"/>
          </w:tcPr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132" w:type="pct"/>
            <w:vAlign w:val="center"/>
          </w:tcPr>
          <w:p w:rsidR="00E62F70" w:rsidRPr="00D75B27" w:rsidRDefault="00E62F70" w:rsidP="00A21FC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E62F70" w:rsidRPr="00D75B27" w:rsidRDefault="00E62F70" w:rsidP="00A21FC7">
            <w:pPr>
              <w:spacing w:after="0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дифференцированный зачет</w:t>
            </w:r>
          </w:p>
        </w:tc>
      </w:tr>
    </w:tbl>
    <w:p w:rsidR="00B627E9" w:rsidRPr="00D75B27" w:rsidRDefault="00B627E9" w:rsidP="00B627E9">
      <w:pPr>
        <w:rPr>
          <w:rFonts w:ascii="Times New Roman" w:hAnsi="Times New Roman"/>
          <w:b/>
          <w:bCs/>
          <w:i/>
          <w:sz w:val="28"/>
          <w:szCs w:val="28"/>
        </w:rPr>
        <w:sectPr w:rsidR="00B627E9" w:rsidRPr="00D75B27" w:rsidSect="00B627E9"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E62F70" w:rsidRPr="00D75B27" w:rsidRDefault="00E62F70" w:rsidP="00E62F70">
      <w:pPr>
        <w:rPr>
          <w:rFonts w:ascii="Times New Roman" w:hAnsi="Times New Roman"/>
          <w:b/>
          <w:i/>
          <w:sz w:val="28"/>
          <w:szCs w:val="28"/>
        </w:rPr>
      </w:pPr>
      <w:r w:rsidRPr="00D75B27">
        <w:rPr>
          <w:rFonts w:ascii="Times New Roman" w:hAnsi="Times New Roman"/>
          <w:b/>
          <w:i/>
          <w:sz w:val="28"/>
          <w:szCs w:val="28"/>
        </w:rPr>
        <w:lastRenderedPageBreak/>
        <w:t xml:space="preserve">2.2. Тематический план и содержание </w:t>
      </w:r>
      <w:r w:rsidR="00D75B27" w:rsidRPr="00D75B27">
        <w:rPr>
          <w:rFonts w:ascii="Times New Roman" w:hAnsi="Times New Roman"/>
          <w:b/>
          <w:i/>
          <w:color w:val="000000"/>
          <w:sz w:val="28"/>
        </w:rPr>
        <w:t>общеобразовательной</w:t>
      </w:r>
      <w:r w:rsidRPr="00D75B27">
        <w:rPr>
          <w:rFonts w:ascii="Times New Roman" w:hAnsi="Times New Roman"/>
          <w:b/>
          <w:i/>
          <w:sz w:val="28"/>
          <w:szCs w:val="28"/>
        </w:rPr>
        <w:t xml:space="preserve">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9833"/>
        <w:gridCol w:w="1297"/>
        <w:gridCol w:w="1534"/>
      </w:tblGrid>
      <w:tr w:rsidR="00424E4E" w:rsidRPr="00D75B27" w:rsidTr="007D3B23">
        <w:trPr>
          <w:trHeight w:val="20"/>
        </w:trPr>
        <w:tc>
          <w:tcPr>
            <w:tcW w:w="634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47" w:type="pc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Объем в часах</w:t>
            </w:r>
          </w:p>
        </w:tc>
        <w:tc>
          <w:tcPr>
            <w:tcW w:w="529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Осваиваемые элементы компетенций</w:t>
            </w:r>
          </w:p>
        </w:tc>
      </w:tr>
      <w:tr w:rsidR="00424E4E" w:rsidRPr="00D75B27" w:rsidTr="007D3B23">
        <w:trPr>
          <w:trHeight w:val="20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Раздел 1.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Введение в философию.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Тема 1.1. Понятие «философия» и его значение</w:t>
            </w:r>
          </w:p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277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2"/>
              </w:numPr>
              <w:tabs>
                <w:tab w:val="left" w:pos="146"/>
              </w:tabs>
              <w:spacing w:after="0" w:line="240" w:lineRule="auto"/>
              <w:ind w:left="146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Происхождение слова «философия». Отличие философии от других видов мировоззрения. Сциентизм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антисциентизм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в подходе к философии: соотношение философии и науки. Философия и искусство. Философия и религия. Философия – «ничья земля» (Б. Рассел). Функции философии: мировоззренческая, познавательная, ценностная, практическая и пр. Проблематика и специфика философии и её метода. Главные разделы философского знания.</w:t>
            </w:r>
          </w:p>
          <w:p w:rsidR="00424E4E" w:rsidRPr="00D75B27" w:rsidRDefault="00424E4E" w:rsidP="00424E4E">
            <w:pPr>
              <w:numPr>
                <w:ilvl w:val="0"/>
                <w:numId w:val="2"/>
              </w:numPr>
              <w:tabs>
                <w:tab w:val="left" w:pos="146"/>
              </w:tabs>
              <w:spacing w:after="0" w:line="240" w:lineRule="auto"/>
              <w:ind w:left="146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Основной вопрос философии, его онтологическая и гносеологическая стороны. Выделение главных направлений в философии в соответствии с решением основного вопроса философии. Материализм и идеализм как главные направления философии, идеализм объективный и субъективный. Монизм, дуализм и плюрализм. Гностицизм, скептицизм и агностицизм.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13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Раздел 2</w:t>
            </w:r>
            <w:r w:rsidRPr="00D75B2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Историческое развитие философии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Тема 2.1.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Восточная философия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Проблема происхождения философии. Роль мифологии и обыденного сознания в возникновении философии. «От мифа к логосу» как путь формирования философии.</w:t>
            </w:r>
          </w:p>
          <w:p w:rsidR="00424E4E" w:rsidRPr="00D75B27" w:rsidRDefault="00424E4E" w:rsidP="00424E4E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Философия древней Индии. Деление общества на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варны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обязанности каждой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варны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Миф о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Пуруше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Веды как памятник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предфилософии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Пантеон ведических божеств. Космогонические мифы 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Ригведы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. Учение о единстве мироздания. Рита – мировой закон. Учение Упанишад о тождестве Атмана и брахмана (субъективного и объективного духа). Учение о переселении душ, его влияние на индийскую культуру. Понятие дхармы, сансары и кармы. Этическое учение «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Бхагават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-гиты».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Йогин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как идеал личности и учение об отрешённом действии. Формирование тримурти.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Астика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настика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как противоположные течения индийской философии. 6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даршан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: миманса, веданта, йога,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санкхья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ньяя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вайшешика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Материализм школы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чарвака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-локаята. Буддизм как наиболее значительное из учений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настики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Жизнь Будды. Учение о срединном пути и четырёх благородных истинах. Принцип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ахимсы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Нирвана как цель стремлений буддистов. Основные направления в буддизме: хинаяна и махаяна.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Нагарджуна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– представитель буддистской мысли.</w:t>
            </w:r>
          </w:p>
          <w:p w:rsidR="00424E4E" w:rsidRPr="00D75B27" w:rsidRDefault="00424E4E" w:rsidP="00424E4E">
            <w:pPr>
              <w:numPr>
                <w:ilvl w:val="0"/>
                <w:numId w:val="3"/>
              </w:numPr>
              <w:spacing w:after="0" w:line="240" w:lineRule="auto"/>
              <w:ind w:left="4" w:firstLine="142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Культура Китая, её своеобразие. Представления китайцев о мире, их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китаецентризм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Роль Неба как верховного божества. Небо как источник порядка и ритуала. Традиционализм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ритуалистичностькитайской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культуры. Почтительность в культуре Китая. Представления о государстве как семье. Специфика религиозных воззрений в Китае. Представления о духах и культ предков. Развитие письменности в Китае. Мировоззренческое значение «Книги перемен». Учение об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инь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ян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5 стихиях. Лао-Цзы и учение даосизма.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Чжуань-цзы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Дао как первоначало сущего и мировой закон. Дэ как овеществлённое Дао. Диалектическое учение о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взаимопереходе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противоположностей. Даосский идеал личности, его отношения с обществом и природой. Конфуций и его учение. «И-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цзинь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». Представления Конфуция о ритуале, человечности, государстве. Учение об «исправлении имён». Идеал благородного мужа в учении Конфуция. Педагогические идеи Конфуция. Полемика последователей Конфуция об этической природе человека: позиции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Гао-цзы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, Мэн-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Сюнь-цзы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Моизм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Философия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легизма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ХаньФэй-цзы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Отличие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легизма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от конфуцианства в трактовке сущности человека и методов управления государством.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Тема 2.2.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Античная философия</w:t>
            </w:r>
            <w:proofErr w:type="gramStart"/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gramStart"/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proofErr w:type="gramEnd"/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оклассический период).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4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Периоды в развитии философии античности.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Демифологизация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античного мировоззрения. Поиски вещественных субстанций как путь поиска первоначала (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архе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). Милетская школа философии (Фалес, Анаксагор, Анаксимандр). Диалектика Гераклита. Учение Пифагора: поиски количественных, числовых закономерностей. Элейская школа философии. Учение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Парменида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о бытии и невозможности небытия. Апории Зенона как путь выработки философских представлений о веществе, пространстве и времени.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Демокрит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древние атомисты. Атомизм как попытка преодоления апорий Зенона. Сопоставление древнего и современного атомизма. Теория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гомеомерий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у Анаксагора. Философия Эмпедокла.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2.3.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Античная философия (классический и эллинистическо-римский период)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5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Сущность антропологического поворота в античной философии. Субъективный идеализм софистов. Протагор – человек как мера вещей. Философия Платона. Природа идей. Сопричастность идей и вещей. Понимание идеи как предела становления вещей и как порождающей модели класса вещей. Космология Платона. Социальная философия Платона, построение идеального государства. Философия Аристотеля. Критика теории идей. Материя и форма (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гилеморфизм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). Учение о 4-х видах причин. Учение Аристотеля о природе (физика). Учение об обществе и этические представления Аристотеля. </w:t>
            </w:r>
          </w:p>
          <w:p w:rsidR="00424E4E" w:rsidRPr="00D75B27" w:rsidRDefault="00424E4E" w:rsidP="00424E4E">
            <w:pPr>
              <w:numPr>
                <w:ilvl w:val="0"/>
                <w:numId w:val="5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Философия эпохи Эллинизма, её специфика и отличие от классического этапа развития античной философии. Философская проблематика стоицизма, эпикуреизма, скептицизма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кинизма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Главные представители этих школ. Римская философия. Неоплатонизм.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547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«Античная философия».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2.4.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Средневековая философия.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530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6"/>
              </w:numPr>
              <w:spacing w:after="0" w:line="240" w:lineRule="auto"/>
              <w:ind w:left="-49" w:firstLine="409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Основные черты средневековой философии, её отличие от античной философии.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Теоцентризм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креационизм,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эсхатологизм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фидеизм средневековой философии. Патристика и схоластика – основные этапы развития средневековой философии. Философия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Аврелия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Августина. Учение о земном и божественном градах. Основная проблематика схоластической философии. Проблема доказательств бытия Бога. Онтологическое доказательство Ансельма Кентерберийского и 5 физико-космологических доказательств Фомы Аквинского. Томизм как наиболее последовательное выражение западной средневековой философии. Жизненный путь и философия Пьера Абеляра. Спор номиналистов и реалистов в средневековой философии. «Бритва Оккама» и роль этого принципа в изживании средневекового мировоззрения.</w:t>
            </w:r>
          </w:p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2.5.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эпохи Возрождения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left="-49" w:firstLine="4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D75B27">
        <w:trPr>
          <w:trHeight w:val="415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7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Основные черты философии эпохи Возрождения, её переходный характер. Основные направления философии эпохи Возрождения и их представители: Данте Алигьери, Ф. Петрарка, Н. Кузанский (учение о совпадении противоположностей), Л да Винчи, Н. Коперник (гелиоцентрическая система мира), Д. Бруно (учение о бесконечности вселенной и множестве миров), Г. Галилей. </w:t>
            </w:r>
          </w:p>
          <w:p w:rsidR="00424E4E" w:rsidRPr="00D75B27" w:rsidRDefault="00424E4E" w:rsidP="00424E4E">
            <w:pPr>
              <w:numPr>
                <w:ilvl w:val="0"/>
                <w:numId w:val="7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Сущность ренессансного гуманизма. Понимание человека как мастера и художника.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Эстетическое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– доминирующий аспект философии Возрождения. Антропоцентризм как основная черта философии Возрождения. Борьба со схоластикой. Изменение картины мира в эпоху Возрождения, роль натурфилософии и естествознания в этом процессе. Социальная философия Возрождения: Н. Макиавелли. Утопизм Т. Мора и Т. Кампанеллы. Скептицизм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М. Монтеня.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525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темам «Философия средних веков и эпохи  Возрождения».</w:t>
            </w: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2.6.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Философия </w:t>
            </w:r>
            <w:r w:rsidRPr="00D75B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XVII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 века.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277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8"/>
              </w:numPr>
              <w:spacing w:after="0" w:line="240" w:lineRule="auto"/>
              <w:ind w:left="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Эмпиризм и рационализм Нового времени. Механицизм как господствующая парадигма познания мира. Философия Ф. Бэкона: критика схоластики, развитие экспериментального метода и метода индукции. Эмпиризм Бэкона. Материалистические воззрения Т. Гоббса. Эмпиризм и сенсуализм Локка, учение о душе как «чистой доске».</w:t>
            </w:r>
          </w:p>
          <w:p w:rsidR="00424E4E" w:rsidRPr="00D75B27" w:rsidRDefault="00424E4E" w:rsidP="00424E4E">
            <w:pPr>
              <w:numPr>
                <w:ilvl w:val="0"/>
                <w:numId w:val="8"/>
              </w:numPr>
              <w:spacing w:after="0" w:line="240" w:lineRule="auto"/>
              <w:ind w:left="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Философия Р. Декарта: интеллектуальная интуиция, дедуктивный метод, поиск рационального порядка, концепция врождённых идей, дуализм. Механистические концепции Р. Декарта и его вклад в развитие науки. Пантеистические воззрения Б. Спинозы. Рационализм в философии Г.-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В.Лейбница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: принципы тождества, предустановленной гармонии, идеальности монад, непрерывности. Теодицея и учение нашем мире как лучшем из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возможных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2.7.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Философия </w:t>
            </w:r>
            <w:r w:rsidRPr="00D75B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XVIII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1. Основные идеи философии </w:t>
            </w:r>
            <w:r w:rsidRPr="00D75B27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века, преемственность и новизна в сравнении с философией прошлого века.  Эмпиризм и рационализм в философии </w:t>
            </w:r>
            <w:r w:rsidRPr="00D75B27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века.</w:t>
            </w:r>
          </w:p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2. И. Ньютон: создание теоретической механики. Субъективный идеализм Д. Беркли, агностицизм и скептицизм Д. Юма. Философия европейского Просвещения. Характерные черты философии эпохи Просвещения. Французское Просвещение 18 века. Д. Дидро, Ж. Д’ Аламбер, П. Гольбах, Ж.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Ламетри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К. Гельвеций, Ф. Вольтер, Ж. Ж. Руссо и пр. </w:t>
            </w:r>
          </w:p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Дидактические единицы: Субъективный идеализм Д. Беркли, Агностицизм и субъективный идеализм Д. Юма, Философия французского Просвещения 18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века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«Философия Нового времени».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2.8.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Немецкая классическая философия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232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9"/>
              </w:numPr>
              <w:spacing w:after="0" w:line="240" w:lineRule="auto"/>
              <w:ind w:left="14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Основные достижения немецкой классической философии. Философия И. Канта: принцип трансцендентального идеализма. Теория познания, агностицизма. Элементы материализма в философии Канта. Антиномии и их разрешение. Этика Канта: формулировка категорического императива.  Философия Г.В.Ф. Гегеля: абсолютный объективный идеализм, природа идей. Взаимоотношения духа и природы. Достоинства и недостатки гегелевского идеализма и гегелевской диалектики. Противоречие между идеалистической системой и диалектическим методом. Материалистическое понимание природы и философская антропология Л. Фейербаха. </w:t>
            </w:r>
          </w:p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Дидактические единицы: Агностицизм и субъективный идеализм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Иммануила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Канта, Объективный идеализм и диалектика Г. Ф. В. Гегеля, Антропологический материализм Людвига Фейербаха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«Немецкая классическая философия».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2.9.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Современная западная философия.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0"/>
              </w:numPr>
              <w:spacing w:after="0" w:line="240" w:lineRule="auto"/>
              <w:ind w:left="146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Основные черты современной западной философии. Неклассическая философия жизни как противовес классической рациональной философии. Философия А. Шопенгауэра. Философия воли к власти Ф. Ницше. </w:t>
            </w:r>
          </w:p>
          <w:p w:rsidR="00424E4E" w:rsidRPr="00D75B27" w:rsidRDefault="00424E4E" w:rsidP="00424E4E">
            <w:pPr>
              <w:numPr>
                <w:ilvl w:val="0"/>
                <w:numId w:val="10"/>
              </w:numPr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Экзистенциализм. Истолкование проблемы существования человека. Религиозный и атеистический экзистенциализм. Основные идеи философии С. Кьеркегора, М. Хайдеггера, Ж.П. Сартра, К. Ясперса, А. Камю. </w:t>
            </w:r>
          </w:p>
          <w:p w:rsidR="00424E4E" w:rsidRPr="00D75B27" w:rsidRDefault="00424E4E" w:rsidP="00424E4E">
            <w:pPr>
              <w:numPr>
                <w:ilvl w:val="0"/>
                <w:numId w:val="10"/>
              </w:numPr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Позитивизм: классический позитивизм (О. Конт, Г. Спенсер, Дж. Милль); «второй позитивизм» (Э. Мах, Р.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Авенариус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); неопозитивизм (Р. Карнап, М.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Шлик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О.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Нейрат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Л.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Витгенштейн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Б. Рассел);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постпозитивизм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(К. Поппер, Т. Кун, И.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Лакатос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, П.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Фейерабенд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).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Прагматизм Ч. Пирса и его последователей.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Школа психоанализа З. Фрейда и её влияние на философию и культуру.</w:t>
            </w:r>
          </w:p>
          <w:p w:rsidR="00424E4E" w:rsidRPr="00D75B27" w:rsidRDefault="00424E4E" w:rsidP="00424E4E">
            <w:pPr>
              <w:spacing w:after="0" w:line="240" w:lineRule="auto"/>
              <w:ind w:left="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Дидактические единицы: Основные черты современной западной философии, Философия жизни (А. Шопенгауэр, Ф. Ницше), Позитивизм и этапы его развития, Экзистенциализм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 xml:space="preserve"> по теме «Современная западная философия».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2.10. 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Русская философия.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997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1"/>
              </w:numPr>
              <w:spacing w:after="0" w:line="240" w:lineRule="auto"/>
              <w:ind w:left="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Русская философия: генезис и особенности развития. Характерные черты русской философии. Философская мысль средневековой Руси. М.В. Ломоносов и его философские взгляды. Философия русского Просвещения. Философия А.Н. Радищева и декабристов. Западники и славянофилы (И.В. Киреевский, Л.С. Хомяков). Концепция культурн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исторических типов Н.Я. Данилевского. Философия революционного демократизма: А.И. Герцен, Н.Г. Чернышевский, Н.А. Добролюбов, В.Г. Белинский. Философские взгляды либеральных и революционных народников. Религиозно – этические искания Ф.М. Достоевского и Л. Н. Толстого. Философия В.С. Соловьёва: положительное всеединство, София.    Философия Н.А. Бердяева: темы свободы, творчества, ничто и Бога. Философия С.Н. Булгакова. Диалектическая феноменология и символизм А.Ф. Лосева. Философия в СССР и современной России.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76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Раздел 3. Проблематика основных отраслей философского знания.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</w:p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3.1.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Онтология – философское учение о бытии.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2"/>
              </w:numPr>
              <w:spacing w:after="0" w:line="240" w:lineRule="auto"/>
              <w:ind w:left="-49" w:firstLine="567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Предмет и проблематика онтологии. Понятие бытия. Материализм и идеализм о бытии. Дуалистические и плюралистические концепции бытия. Специфика понимания бытия в различных направлениях философии. Бытие объективное и субъективное. Понятие материи. Материя как субстанция и как субстрат всего существующего. Движение как неотъемлемый атрибут материи, основные виды движения. Основные свойства материи. Структурированность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материи. Применение системного подхода относительно материи. Пространство и время как атрибуты существования материи. Обзор основных теорий пространства и времени. Время физическое, психическое, биологическое и социальное.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«Основные понятия онтологии».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3.2.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Диалектика – учение о развитии. Законы диалектики.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1518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13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Диалектика и метафизика как способы рассмотрения мира, подбора и использования фактов, их синтеза в целост</w:t>
            </w:r>
            <w:r w:rsidRPr="00D75B27">
              <w:rPr>
                <w:rFonts w:ascii="Times New Roman" w:hAnsi="Times New Roman"/>
                <w:sz w:val="28"/>
                <w:szCs w:val="28"/>
              </w:rPr>
              <w:softHyphen/>
              <w:t>ные философские концепции. Диалектика как методология, теория и метод познания. Концепция развития в диалектической философии. Категории диалектики: качество, количество, мера, скачок и пр. Законы диалектики. Диалектика и общая теория мироздания. Диалектический характер природы, общества и мышления, его отражение в теории современной философии и науки.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3.3.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Гносеология – философское учение о познании.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left="-49" w:firstLine="4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Понятие и необходимость теории познания (гносеологии) как составной части философии. Формирование основных проблем гносеологии. Различные решения и альтернативные гносеологические концепции. Агностицизм. Субъект и объект познания. </w:t>
            </w:r>
          </w:p>
          <w:p w:rsidR="00424E4E" w:rsidRPr="00D75B27" w:rsidRDefault="00424E4E" w:rsidP="00424E4E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Чувственное познание и его формы. Рациональное познание: понятие, суждение, умозаключение. Единство чувственного и рационального познания. Творчество.  Память и воображение. Сознательное, бессознательное,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надсознательное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Фрейдизм о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бессознательном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Понятие истины (объективная абсолютная и относительная истина). Место и роль практики в процессе познания, проблема критерия качества знаний. Творческий личностный характер познавательной деятельности человека. </w:t>
            </w:r>
          </w:p>
          <w:p w:rsidR="00424E4E" w:rsidRPr="00D75B27" w:rsidRDefault="00424E4E" w:rsidP="00424E4E">
            <w:pPr>
              <w:numPr>
                <w:ilvl w:val="0"/>
                <w:numId w:val="14"/>
              </w:numPr>
              <w:spacing w:after="0" w:line="240" w:lineRule="auto"/>
              <w:ind w:left="-49" w:firstLine="4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Учение о сознании в историко – философской мысли. Происхождение сознания и его сущность. Сознание как высшая форма психического отражения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и объективная реальность. Идеальность сознания и его структура. Общественная природа сознания.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«Гносеология – философское учение о познании».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3.4.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Философская антропология о человеке.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Философская антропология как научная дисциплина и её предмет. Философия о природе человека. Проблема человека в истории философской мысли. Биосоциальная сущность человека. Проблемы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антропосоциогенеза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. Представление о сущности человека в истории философской мысли.</w:t>
            </w:r>
          </w:p>
          <w:p w:rsidR="00424E4E" w:rsidRPr="00D75B27" w:rsidRDefault="00424E4E" w:rsidP="00424E4E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Человек как личность. Сущность характеристик личности. Проблемы типологии личности. Механизмы социализации личности. Личность и индивид. Деятельность как способ существования человека. Сущность и специфические характеристики деятельности человека. Структура, виды, формы и уровни деятельности.</w:t>
            </w:r>
          </w:p>
          <w:p w:rsidR="00424E4E" w:rsidRPr="00D75B27" w:rsidRDefault="00424E4E" w:rsidP="00424E4E">
            <w:pPr>
              <w:numPr>
                <w:ilvl w:val="0"/>
                <w:numId w:val="15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Свобода как философская категория. Проблема свободы человека.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3.5.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общества.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22"/>
              </w:numPr>
              <w:spacing w:after="0" w:line="240" w:lineRule="auto"/>
              <w:ind w:left="146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Социальная философия как знание об обществе. Структура современного социально – философского знания.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Социальное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как объект философского познания. Происхождение общества. Сущность общества. Общество и его структура. Подсистемы общества.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Объективное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субъективное в обществе. Социальная трансформация.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Материальное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духовное в применении к обществу. Общественное бытие и общественное сознание. Формы общественного сознания. Основные философские концепции общества. Человек и общество. 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«Философия общества».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3.6.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ия истории.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23"/>
              </w:numPr>
              <w:spacing w:after="0" w:line="240" w:lineRule="auto"/>
              <w:ind w:left="146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Сущность идеалистического и материалистического понимания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истории. Вопрос о направленности и движущих силах исторического развития. Теологическая философия (Августин), объективно-идеалистическая философия истории (Гегель). Волюнтаризм в философии истории (Т.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Карлейль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). Географический и экономический детерминизм в философии истории. Философия марксизма и современность.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Формационная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цивилизационная концепции общественного развития. Вопрос о смысле и конце истории.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3.7.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культуры.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1708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6"/>
              </w:numPr>
              <w:spacing w:after="0" w:line="240" w:lineRule="auto"/>
              <w:ind w:left="4"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Определение культуры. Культура как неотъемлемая черта бытия человека, её связь с деятельностью и социумом. Виды культуры, культура материальная и духовная. Соотношение культуры и природы как философская проблема. Основные теории происхождения культуры (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культурогенеза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>), их связь с философскими концепциями. Понятие «цивилизация», его взаимоотношение с понятием «культура». Теории локальных цивилизаций. Воспитательная роль культуры.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3.8.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Аксиология как учение о ценностях.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7"/>
              </w:numPr>
              <w:spacing w:after="0" w:line="240" w:lineRule="auto"/>
              <w:ind w:left="4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Учение о ценностях в истории философской мысли. Понятие ценности, как философской категории. Ценность, ценностная ориентация, ценностная установка, оценка, оценочное отношение, оценочное суждение. Критерии оценки. Классификация ценностей и их основание. Высшие (абсолютные) и низшие (относительные) ценности. Зависимость ценностей от типа цивилизаций. Социализирующая роль ценностей.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«Аксиология как учение о ценностях».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3.9.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Философская проблематика этики и эстетики.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530"/>
        </w:trPr>
        <w:tc>
          <w:tcPr>
            <w:tcW w:w="634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numPr>
                <w:ilvl w:val="0"/>
                <w:numId w:val="18"/>
              </w:numPr>
              <w:spacing w:after="0" w:line="240" w:lineRule="auto"/>
              <w:ind w:left="4"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Предмет этики. Практический и императивный характер этики. Соотношение нравственности и морали. Нравственность и право. Добро и зло как главные категории этики. Основные этические доктрины: эвдемонизм, ригоризм, гедонизм, квиетизм, утилитаризм и пр. Проблема долга и нравственной обязанности. Справедливость как этическая категория. Практическое выражение этики в поведении современного человека. Предмет эстетики. Специфика эстетического восприятия мира. Связь эстетики с другими областями философии и с искусством. Философское понимание искусства и творчества. Эстетическое и практическое.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Прекрасное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возвышенное как главные эстетические категории. Безобразное и низменное как эстетические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антиценности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Трагическое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ужасное в искусстве и жизни. Сущность </w:t>
            </w:r>
            <w:proofErr w:type="gramStart"/>
            <w:r w:rsidRPr="00D75B27">
              <w:rPr>
                <w:rFonts w:ascii="Times New Roman" w:hAnsi="Times New Roman"/>
                <w:sz w:val="28"/>
                <w:szCs w:val="28"/>
              </w:rPr>
              <w:t>смешного</w:t>
            </w:r>
            <w:proofErr w:type="gram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и комического: основные теории.</w:t>
            </w:r>
          </w:p>
        </w:tc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  <w:tcBorders>
              <w:bottom w:val="single" w:sz="4" w:space="0" w:color="auto"/>
            </w:tcBorders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3.10.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и религия.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19"/>
              </w:numPr>
              <w:spacing w:after="0" w:line="240" w:lineRule="auto"/>
              <w:ind w:left="146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Определение религии. Философия и религия: сходства и различия. Классификация философско-религиозных учений: теизм, деизм, пантеизм и пр. Виды религиозных воззрений: политеизм и монотеизм. Особенности религий откровения. Основные черты религиозного мировоззрения. Специфика религиозных ценностей. Понимание Бога в различных мировых религиях и философских системах. Атеизм и свободомыслие в философии. Проблема свободы совести, реализация этого принципа в современном мире. И России.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3.11.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науки и техники.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756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20"/>
              </w:numPr>
              <w:spacing w:after="0" w:line="240" w:lineRule="auto"/>
              <w:ind w:left="146" w:firstLine="360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Понятие науки. Основные черты научного знания, его отличие от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вненаучного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знания. Наука как вид деятельности человека. Структура и специфика научной деятельности. Отличие науки и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паранауки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. Социальные аспекты научной деятельности. Научные институты. Понятие техники, соотношение научной и технической деятельности. Требования к личности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учёного и изобретателя. </w:t>
            </w:r>
          </w:p>
          <w:p w:rsidR="00424E4E" w:rsidRPr="00D75B27" w:rsidRDefault="00424E4E" w:rsidP="00424E4E">
            <w:pPr>
              <w:numPr>
                <w:ilvl w:val="0"/>
                <w:numId w:val="20"/>
              </w:numPr>
              <w:spacing w:after="0" w:line="240" w:lineRule="auto"/>
              <w:ind w:left="146" w:firstLine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>Этическая сторона научной и технической деятельности. Наука и техника в современном обществе.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13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ind w:left="146" w:firstLine="360"/>
              <w:rPr>
                <w:rFonts w:ascii="Times New Roman" w:hAnsi="Times New Roman"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i/>
                <w:sz w:val="28"/>
                <w:szCs w:val="28"/>
              </w:rPr>
              <w:t>Практическое занятие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75B27">
              <w:rPr>
                <w:rFonts w:ascii="Times New Roman" w:hAnsi="Times New Roman"/>
                <w:sz w:val="28"/>
                <w:szCs w:val="28"/>
              </w:rPr>
              <w:t>по  теме «Философия науки и техники»</w:t>
            </w:r>
            <w:r w:rsidR="003023A5" w:rsidRPr="00D75B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 w:val="restar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Тема 3.12.</w:t>
            </w: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Философия и глобальные проблемы современности.</w:t>
            </w: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 w:val="restart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ОК.01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ОК.02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ОК.03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ОК.04</w:t>
            </w:r>
          </w:p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ОК.06</w:t>
            </w: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numPr>
                <w:ilvl w:val="0"/>
                <w:numId w:val="21"/>
              </w:numPr>
              <w:spacing w:after="0" w:line="240" w:lineRule="auto"/>
              <w:ind w:left="146" w:firstLine="36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sz w:val="28"/>
                <w:szCs w:val="28"/>
              </w:rPr>
              <w:t xml:space="preserve">Понятие глобальных проблем. Критерии глобальных проблем. Классификация глобальных проблем. Проблемы в системе «Человек – природа»: Экологические глобальные проблемы. </w:t>
            </w:r>
            <w:proofErr w:type="spellStart"/>
            <w:r w:rsidRPr="00D75B27">
              <w:rPr>
                <w:rFonts w:ascii="Times New Roman" w:hAnsi="Times New Roman"/>
                <w:sz w:val="28"/>
                <w:szCs w:val="28"/>
              </w:rPr>
              <w:t>Внутрисоциальные</w:t>
            </w:r>
            <w:proofErr w:type="spellEnd"/>
            <w:r w:rsidRPr="00D75B27">
              <w:rPr>
                <w:rFonts w:ascii="Times New Roman" w:hAnsi="Times New Roman"/>
                <w:sz w:val="28"/>
                <w:szCs w:val="28"/>
              </w:rPr>
              <w:t xml:space="preserve"> глобальные проблемы: распространение оружия массового поражения, рост социального неравенства мировых регионов, международный терроризм, распространение наркомании и заболеваний. Пути и способы решения глобальных проблем, роль философии в этом. Глобальные проблемы и процесс глобализации.</w:t>
            </w:r>
          </w:p>
        </w:tc>
        <w:tc>
          <w:tcPr>
            <w:tcW w:w="447" w:type="pct"/>
            <w:vMerge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634" w:type="pct"/>
            <w:vMerge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pct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Практическое занятие </w:t>
            </w:r>
            <w:r w:rsidRPr="00D75B27">
              <w:rPr>
                <w:rFonts w:ascii="Times New Roman" w:hAnsi="Times New Roman"/>
                <w:bCs/>
                <w:sz w:val="28"/>
                <w:szCs w:val="28"/>
              </w:rPr>
              <w:t>по теме «Философия природы и глобальные проблемы современности».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  <w:vMerge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424E4E" w:rsidRPr="00D75B27" w:rsidTr="007D3B23">
        <w:trPr>
          <w:trHeight w:val="20"/>
        </w:trPr>
        <w:tc>
          <w:tcPr>
            <w:tcW w:w="4024" w:type="pct"/>
            <w:gridSpan w:val="2"/>
          </w:tcPr>
          <w:p w:rsidR="00424E4E" w:rsidRPr="00D75B27" w:rsidRDefault="00424E4E" w:rsidP="00424E4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447" w:type="pct"/>
            <w:vAlign w:val="center"/>
          </w:tcPr>
          <w:p w:rsidR="00424E4E" w:rsidRPr="00D75B27" w:rsidRDefault="00424E4E" w:rsidP="00424E4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48</w:t>
            </w:r>
          </w:p>
        </w:tc>
        <w:tc>
          <w:tcPr>
            <w:tcW w:w="529" w:type="pct"/>
          </w:tcPr>
          <w:p w:rsidR="00424E4E" w:rsidRPr="00D75B27" w:rsidRDefault="00424E4E" w:rsidP="00424E4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</w:tbl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424E4E" w:rsidRPr="00D75B27" w:rsidRDefault="00424E4E" w:rsidP="00E62F70">
      <w:pPr>
        <w:rPr>
          <w:rFonts w:ascii="Times New Roman" w:hAnsi="Times New Roman"/>
          <w:b/>
          <w:i/>
          <w:sz w:val="28"/>
          <w:szCs w:val="28"/>
        </w:rPr>
      </w:pPr>
    </w:p>
    <w:p w:rsidR="00B627E9" w:rsidRPr="00D75B27" w:rsidRDefault="00B627E9" w:rsidP="00E62F70">
      <w:pPr>
        <w:rPr>
          <w:rFonts w:ascii="Times New Roman" w:hAnsi="Times New Roman"/>
          <w:b/>
          <w:bCs/>
          <w:i/>
          <w:sz w:val="28"/>
          <w:szCs w:val="28"/>
        </w:rPr>
        <w:sectPr w:rsidR="00B627E9" w:rsidRPr="00D75B27" w:rsidSect="001E18BD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E62F70" w:rsidRPr="00D75B27" w:rsidRDefault="00E62F70" w:rsidP="00E62F70">
      <w:pPr>
        <w:rPr>
          <w:rFonts w:ascii="Times New Roman" w:hAnsi="Times New Roman"/>
          <w:b/>
          <w:bCs/>
          <w:i/>
          <w:sz w:val="28"/>
          <w:szCs w:val="28"/>
        </w:rPr>
      </w:pPr>
    </w:p>
    <w:p w:rsidR="00A21FC7" w:rsidRPr="00D75B27" w:rsidRDefault="00D75B27" w:rsidP="00A21FC7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3. </w:t>
      </w:r>
      <w:r w:rsidR="00A21FC7" w:rsidRPr="00D75B27">
        <w:rPr>
          <w:rFonts w:ascii="Times New Roman" w:eastAsia="Times New Roman" w:hAnsi="Times New Roman"/>
          <w:b/>
          <w:sz w:val="28"/>
          <w:szCs w:val="28"/>
        </w:rPr>
        <w:t xml:space="preserve">УСЛОВИЯ РЕАЛИЗАЦИИ </w:t>
      </w:r>
      <w:r w:rsidRPr="00D75B27">
        <w:rPr>
          <w:rFonts w:ascii="Times New Roman" w:hAnsi="Times New Roman"/>
          <w:b/>
          <w:color w:val="000000"/>
          <w:sz w:val="28"/>
        </w:rPr>
        <w:t>ОБЩЕОБРАЗОВАТЕЛЬНОЙ</w:t>
      </w:r>
      <w:r w:rsidR="00A21FC7" w:rsidRPr="00D75B27">
        <w:rPr>
          <w:rFonts w:ascii="Times New Roman" w:eastAsia="Times New Roman" w:hAnsi="Times New Roman"/>
          <w:b/>
          <w:sz w:val="28"/>
          <w:szCs w:val="28"/>
        </w:rPr>
        <w:t xml:space="preserve"> ДИСЦИПЛИНЫ</w:t>
      </w:r>
    </w:p>
    <w:p w:rsidR="00A21FC7" w:rsidRPr="00D75B27" w:rsidRDefault="00A21FC7" w:rsidP="00A21FC7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A21FC7" w:rsidRPr="00D75B27" w:rsidRDefault="00A21FC7" w:rsidP="00A21F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D75B27">
        <w:rPr>
          <w:rFonts w:ascii="Times New Roman" w:eastAsia="Times New Roman" w:hAnsi="Times New Roman"/>
          <w:sz w:val="28"/>
          <w:szCs w:val="28"/>
          <w:lang w:eastAsia="en-US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A21FC7" w:rsidRPr="00D75B27" w:rsidRDefault="00A21FC7" w:rsidP="00A21FC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A21FC7" w:rsidRPr="00D75B27" w:rsidRDefault="00A21FC7" w:rsidP="00A21FC7">
      <w:pPr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t>3.2. Информационное обеспечение обучения</w:t>
      </w:r>
    </w:p>
    <w:p w:rsidR="00A21FC7" w:rsidRPr="00D75B27" w:rsidRDefault="00A21FC7" w:rsidP="00A21FC7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/>
          <w:bCs/>
          <w:sz w:val="28"/>
          <w:szCs w:val="28"/>
        </w:rPr>
        <w:t>Основные источники:</w:t>
      </w:r>
    </w:p>
    <w:p w:rsidR="00086103" w:rsidRPr="00086103" w:rsidRDefault="00086103" w:rsidP="00086103">
      <w:pPr>
        <w:numPr>
          <w:ilvl w:val="0"/>
          <w:numId w:val="27"/>
        </w:numPr>
        <w:spacing w:before="120"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proofErr w:type="spellStart"/>
      <w:r w:rsidRPr="00086103">
        <w:rPr>
          <w:rFonts w:ascii="Times New Roman" w:eastAsia="Times New Roman" w:hAnsi="Times New Roman"/>
          <w:bCs/>
          <w:sz w:val="28"/>
          <w:szCs w:val="28"/>
        </w:rPr>
        <w:t>Антюшин</w:t>
      </w:r>
      <w:proofErr w:type="spellEnd"/>
      <w:r w:rsidRPr="00086103">
        <w:rPr>
          <w:rFonts w:ascii="Times New Roman" w:eastAsia="Times New Roman" w:hAnsi="Times New Roman"/>
          <w:bCs/>
          <w:sz w:val="28"/>
          <w:szCs w:val="28"/>
        </w:rPr>
        <w:t>, С. С. Основы философии</w:t>
      </w:r>
      <w:proofErr w:type="gramStart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:</w:t>
      </w:r>
      <w:proofErr w:type="gramEnd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учебное пособие / С. С. </w:t>
      </w:r>
      <w:proofErr w:type="spellStart"/>
      <w:r w:rsidRPr="00086103">
        <w:rPr>
          <w:rFonts w:ascii="Times New Roman" w:eastAsia="Times New Roman" w:hAnsi="Times New Roman"/>
          <w:bCs/>
          <w:sz w:val="28"/>
          <w:szCs w:val="28"/>
        </w:rPr>
        <w:t>Антюшин</w:t>
      </w:r>
      <w:proofErr w:type="spellEnd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. - 2-е изд., </w:t>
      </w:r>
      <w:proofErr w:type="spellStart"/>
      <w:r w:rsidRPr="00086103">
        <w:rPr>
          <w:rFonts w:ascii="Times New Roman" w:eastAsia="Times New Roman" w:hAnsi="Times New Roman"/>
          <w:bCs/>
          <w:sz w:val="28"/>
          <w:szCs w:val="28"/>
        </w:rPr>
        <w:t>перераб</w:t>
      </w:r>
      <w:proofErr w:type="spellEnd"/>
      <w:r w:rsidRPr="00086103">
        <w:rPr>
          <w:rFonts w:ascii="Times New Roman" w:eastAsia="Times New Roman" w:hAnsi="Times New Roman"/>
          <w:bCs/>
          <w:sz w:val="28"/>
          <w:szCs w:val="28"/>
        </w:rPr>
        <w:t>. и доп. - Москва : Российский государственный университет правосудия, 2024. - 422 с. - ISBN 978-5-00209-115-7. - Текст</w:t>
      </w:r>
      <w:proofErr w:type="gramStart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:</w:t>
      </w:r>
      <w:proofErr w:type="gramEnd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электронный. - URL: https://znanium.ru/catalog/product/2183334 (дата обращения: 01.06.2025).</w:t>
      </w:r>
    </w:p>
    <w:p w:rsidR="00086103" w:rsidRPr="00086103" w:rsidRDefault="00086103" w:rsidP="00086103">
      <w:pPr>
        <w:numPr>
          <w:ilvl w:val="0"/>
          <w:numId w:val="27"/>
        </w:numPr>
        <w:spacing w:before="120"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proofErr w:type="spellStart"/>
      <w:r w:rsidRPr="00086103">
        <w:rPr>
          <w:rFonts w:ascii="Times New Roman" w:eastAsia="Times New Roman" w:hAnsi="Times New Roman"/>
          <w:bCs/>
          <w:sz w:val="28"/>
          <w:szCs w:val="28"/>
        </w:rPr>
        <w:t>Барышева</w:t>
      </w:r>
      <w:proofErr w:type="spellEnd"/>
      <w:r w:rsidRPr="00086103">
        <w:rPr>
          <w:rFonts w:ascii="Times New Roman" w:eastAsia="Times New Roman" w:hAnsi="Times New Roman"/>
          <w:bCs/>
          <w:sz w:val="28"/>
          <w:szCs w:val="28"/>
        </w:rPr>
        <w:t>, А. Д. Основы философии</w:t>
      </w:r>
      <w:proofErr w:type="gramStart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:</w:t>
      </w:r>
      <w:proofErr w:type="gramEnd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учебное пособие / А.Д. </w:t>
      </w:r>
      <w:proofErr w:type="spellStart"/>
      <w:r w:rsidRPr="00086103">
        <w:rPr>
          <w:rFonts w:ascii="Times New Roman" w:eastAsia="Times New Roman" w:hAnsi="Times New Roman"/>
          <w:bCs/>
          <w:sz w:val="28"/>
          <w:szCs w:val="28"/>
        </w:rPr>
        <w:t>Барышева</w:t>
      </w:r>
      <w:proofErr w:type="spellEnd"/>
      <w:r w:rsidRPr="00086103">
        <w:rPr>
          <w:rFonts w:ascii="Times New Roman" w:eastAsia="Times New Roman" w:hAnsi="Times New Roman"/>
          <w:bCs/>
          <w:sz w:val="28"/>
          <w:szCs w:val="28"/>
        </w:rPr>
        <w:t>. — Москва</w:t>
      </w:r>
      <w:proofErr w:type="gramStart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:</w:t>
      </w:r>
      <w:proofErr w:type="gramEnd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ИНФРА-М, 2025. — 197 </w:t>
      </w:r>
      <w:proofErr w:type="gramStart"/>
      <w:r w:rsidRPr="00086103">
        <w:rPr>
          <w:rFonts w:ascii="Times New Roman" w:eastAsia="Times New Roman" w:hAnsi="Times New Roman"/>
          <w:bCs/>
          <w:sz w:val="28"/>
          <w:szCs w:val="28"/>
        </w:rPr>
        <w:t>с</w:t>
      </w:r>
      <w:proofErr w:type="gramEnd"/>
      <w:r w:rsidRPr="00086103">
        <w:rPr>
          <w:rFonts w:ascii="Times New Roman" w:eastAsia="Times New Roman" w:hAnsi="Times New Roman"/>
          <w:bCs/>
          <w:sz w:val="28"/>
          <w:szCs w:val="28"/>
        </w:rPr>
        <w:t>. — (Среднее профессиональное образование). — DOI 10.12737/1907643. - ISBN 978-5-16-018054-0. - Текст</w:t>
      </w:r>
      <w:proofErr w:type="gramStart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:</w:t>
      </w:r>
      <w:proofErr w:type="gramEnd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электронный. - URL: https://znanium.ru/catalog/product/1907643 (дата обращения: 01.06.2025).</w:t>
      </w:r>
    </w:p>
    <w:p w:rsidR="00086103" w:rsidRPr="00086103" w:rsidRDefault="00086103" w:rsidP="00086103">
      <w:pPr>
        <w:numPr>
          <w:ilvl w:val="0"/>
          <w:numId w:val="27"/>
        </w:numPr>
        <w:spacing w:before="120"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086103">
        <w:rPr>
          <w:rFonts w:ascii="Times New Roman" w:eastAsia="Times New Roman" w:hAnsi="Times New Roman"/>
          <w:bCs/>
          <w:sz w:val="28"/>
          <w:szCs w:val="28"/>
        </w:rPr>
        <w:t>Коротких, В. И. Основы философии</w:t>
      </w:r>
      <w:proofErr w:type="gramStart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:</w:t>
      </w:r>
      <w:proofErr w:type="gramEnd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учебно-методическое пособие / В. И. Коротких. - 2-е изд., стер. - Москва</w:t>
      </w:r>
      <w:proofErr w:type="gramStart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:</w:t>
      </w:r>
      <w:proofErr w:type="gramEnd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ФЛИНТА, 2024. - 101 с. - ISBN 978-5-9765-5465-8. - Текст</w:t>
      </w:r>
      <w:proofErr w:type="gramStart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:</w:t>
      </w:r>
      <w:proofErr w:type="gramEnd"/>
      <w:r w:rsidRPr="00086103">
        <w:rPr>
          <w:rFonts w:ascii="Times New Roman" w:eastAsia="Times New Roman" w:hAnsi="Times New Roman"/>
          <w:bCs/>
          <w:sz w:val="28"/>
          <w:szCs w:val="28"/>
        </w:rPr>
        <w:t xml:space="preserve"> электронный. - URL: https://znanium.ru/catalog/product/2145492 (дата обращения: 01.06.2025).</w:t>
      </w:r>
    </w:p>
    <w:p w:rsidR="00A21FC7" w:rsidRPr="00D75B27" w:rsidRDefault="00A21FC7" w:rsidP="00A21FC7">
      <w:pPr>
        <w:spacing w:after="0" w:line="240" w:lineRule="auto"/>
        <w:ind w:left="284"/>
        <w:rPr>
          <w:rFonts w:ascii="Times New Roman" w:eastAsia="Times New Roman" w:hAnsi="Times New Roman"/>
          <w:bCs/>
          <w:sz w:val="28"/>
          <w:szCs w:val="28"/>
        </w:rPr>
      </w:pPr>
    </w:p>
    <w:p w:rsidR="00A21FC7" w:rsidRPr="00D75B27" w:rsidRDefault="00A21FC7" w:rsidP="00A21FC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/>
          <w:bCs/>
          <w:sz w:val="28"/>
          <w:szCs w:val="28"/>
        </w:rPr>
        <w:t>Дополнительные источники:</w:t>
      </w:r>
    </w:p>
    <w:p w:rsidR="00A21FC7" w:rsidRPr="00D75B27" w:rsidRDefault="00A21FC7" w:rsidP="00A21FC7">
      <w:pPr>
        <w:spacing w:after="0" w:line="240" w:lineRule="auto"/>
        <w:ind w:left="284" w:hanging="284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21FC7" w:rsidRPr="00D75B27" w:rsidRDefault="00A21FC7" w:rsidP="00A21FC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75B27">
        <w:rPr>
          <w:rFonts w:ascii="Times New Roman" w:eastAsia="Times New Roman" w:hAnsi="Times New Roman"/>
          <w:bCs/>
          <w:sz w:val="28"/>
          <w:szCs w:val="28"/>
        </w:rPr>
        <w:t>4</w:t>
      </w:r>
      <w:r w:rsidRPr="00D75B27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 Основы философии: Учебное пособие / Сычев А.А., - 2-е изд.,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испр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. - М.: Альфа-М, НИЦ ИНФРА-М, 2016. - 368 с.: - Режим доступа: </w:t>
      </w:r>
      <w:hyperlink r:id="rId13" w:history="1">
        <w:r w:rsidRPr="00D75B2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http://znanium.com/go.php?id=550328</w:t>
        </w:r>
      </w:hyperlink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A21FC7" w:rsidRPr="00D75B27" w:rsidRDefault="00A21FC7" w:rsidP="00A21FC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5.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Тальнишних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 Т.Г. Основы философии: учебное пособие для учреждений </w:t>
      </w:r>
      <w:proofErr w:type="gram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СПО / Т.</w:t>
      </w:r>
      <w:proofErr w:type="gram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 Г.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Тальнишних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. - М.:  Инфра-М: 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Академцентр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 xml:space="preserve">, 2016. - 312с.: ил. - (Среднее профессиональное образование). - </w:t>
      </w:r>
      <w:proofErr w:type="spellStart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Библиогр</w:t>
      </w:r>
      <w:proofErr w:type="spellEnd"/>
      <w:r w:rsidRPr="00D75B27">
        <w:rPr>
          <w:rFonts w:ascii="Times New Roman" w:eastAsia="Times New Roman" w:hAnsi="Times New Roman"/>
          <w:color w:val="000000"/>
          <w:sz w:val="28"/>
          <w:szCs w:val="28"/>
        </w:rPr>
        <w:t>.: с.312.</w:t>
      </w:r>
    </w:p>
    <w:p w:rsidR="00A21FC7" w:rsidRPr="00D75B27" w:rsidRDefault="00A21FC7" w:rsidP="00A21FC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5"/>
      </w:tblGrid>
      <w:tr w:rsidR="00A21FC7" w:rsidRPr="00D75B27" w:rsidTr="00354487">
        <w:trPr>
          <w:trHeight w:val="425"/>
        </w:trPr>
        <w:tc>
          <w:tcPr>
            <w:tcW w:w="96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1FC7" w:rsidRPr="00D75B27" w:rsidTr="0035448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1FC7" w:rsidRPr="00D75B27" w:rsidRDefault="00A21FC7" w:rsidP="00A21FC7">
                  <w:pPr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Перечень ресурсов  информационно-телекоммуникационной сети </w:t>
                  </w:r>
                  <w:r w:rsidRPr="00D75B27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«интернет»:</w:t>
                  </w:r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 Библиотека </w:t>
                  </w:r>
                  <w:proofErr w:type="spellStart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Гумер</w:t>
                  </w:r>
                  <w:proofErr w:type="spellEnd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14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www.gumer.info/bogoslov_Buks/Philos</w:t>
                    </w:r>
                  </w:hyperlink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 Научная электронная библиотека: </w:t>
                  </w:r>
                  <w:hyperlink r:id="rId15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www.elibrary.ru</w:t>
                    </w:r>
                  </w:hyperlink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 Сайт «</w:t>
                  </w:r>
                  <w:proofErr w:type="spellStart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ПлатонаНет</w:t>
                  </w:r>
                  <w:proofErr w:type="spellEnd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. Философия без границ»: </w:t>
                  </w:r>
                  <w:hyperlink r:id="rId16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www.platonanet.org.ua</w:t>
                    </w:r>
                  </w:hyperlink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Сайт Института Философии Российской Академии Наук: </w:t>
                  </w:r>
                  <w:hyperlink r:id="rId17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www.iph.ras.ru</w:t>
                    </w:r>
                  </w:hyperlink>
                </w:p>
                <w:p w:rsidR="00A21FC7" w:rsidRPr="00D75B27" w:rsidRDefault="00A21FC7" w:rsidP="00A21FC7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Философия</w:t>
                  </w:r>
                  <w:proofErr w:type="gramStart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.р</w:t>
                  </w:r>
                  <w:proofErr w:type="gramEnd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у</w:t>
                  </w:r>
                  <w:proofErr w:type="spellEnd"/>
                  <w:r w:rsidRPr="00D75B2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18" w:history="1">
                    <w:r w:rsidRPr="00D75B27">
                      <w:rPr>
                        <w:rFonts w:ascii="Times New Roman" w:eastAsia="Times New Roman" w:hAnsi="Times New Roman"/>
                        <w:color w:val="0000FF"/>
                        <w:sz w:val="28"/>
                        <w:szCs w:val="28"/>
                        <w:u w:val="single"/>
                      </w:rPr>
                      <w:t>www.philosophy.ru</w:t>
                    </w:r>
                  </w:hyperlink>
                </w:p>
                <w:p w:rsidR="00A21FC7" w:rsidRPr="00D75B27" w:rsidRDefault="00A21FC7" w:rsidP="00A21FC7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A21FC7" w:rsidRPr="00D75B27" w:rsidRDefault="00A21FC7" w:rsidP="00A21FC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A21FC7" w:rsidRPr="00D75B27" w:rsidRDefault="00A21FC7" w:rsidP="00A21FC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D75B27">
        <w:rPr>
          <w:rFonts w:ascii="Times New Roman" w:eastAsia="Times New Roman" w:hAnsi="Times New Roman"/>
          <w:b/>
          <w:sz w:val="28"/>
          <w:szCs w:val="28"/>
        </w:rPr>
        <w:lastRenderedPageBreak/>
        <w:t>3.3. Организация образовательного процесса</w:t>
      </w:r>
    </w:p>
    <w:p w:rsidR="00A21FC7" w:rsidRPr="00D75B27" w:rsidRDefault="00A21FC7" w:rsidP="00A21FC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75B27">
        <w:rPr>
          <w:rFonts w:ascii="Times New Roman" w:eastAsia="Times New Roman" w:hAnsi="Times New Roman"/>
          <w:bCs/>
          <w:sz w:val="28"/>
          <w:szCs w:val="28"/>
        </w:rPr>
        <w:t>Изучению дисциплины «Основы философии» должно предшествовать изучение дисциплин базового цикла (БД) «Обществознание (включая экономику и право)», «История».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учащихся, строгое и систематическое планирование занятий, своевременное их проведение на должном педагогическом уровне.</w:t>
      </w:r>
    </w:p>
    <w:p w:rsidR="00A21FC7" w:rsidRPr="00D75B27" w:rsidRDefault="00A21FC7" w:rsidP="00A21FC7">
      <w:pPr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62F70" w:rsidRPr="00D75B27" w:rsidRDefault="00E62F70" w:rsidP="00E62F7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75B27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E62F70" w:rsidRPr="00D75B27" w:rsidRDefault="00D75B27" w:rsidP="00E62F7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75B27">
        <w:rPr>
          <w:rFonts w:ascii="Times New Roman" w:hAnsi="Times New Roman"/>
          <w:b/>
          <w:color w:val="000000"/>
          <w:sz w:val="28"/>
        </w:rPr>
        <w:t>ОБЩЕОБРАЗОВАТЕЛЬНОЙ</w:t>
      </w:r>
      <w:r w:rsidR="00E62F70" w:rsidRPr="00D75B27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3540"/>
        <w:gridCol w:w="2942"/>
        <w:gridCol w:w="6"/>
      </w:tblGrid>
      <w:tr w:rsidR="00A21FC7" w:rsidRPr="00D75B27" w:rsidTr="00354487">
        <w:trPr>
          <w:gridAfter w:val="1"/>
          <w:wAfter w:w="3" w:type="pct"/>
        </w:trPr>
        <w:tc>
          <w:tcPr>
            <w:tcW w:w="1613" w:type="pct"/>
          </w:tcPr>
          <w:p w:rsidR="00A21FC7" w:rsidRPr="00D75B27" w:rsidRDefault="00A21FC7" w:rsidP="00A21FC7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848" w:type="pct"/>
          </w:tcPr>
          <w:p w:rsidR="00A21FC7" w:rsidRPr="00D75B27" w:rsidRDefault="00A21FC7" w:rsidP="00A21FC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536" w:type="pct"/>
          </w:tcPr>
          <w:p w:rsidR="00A21FC7" w:rsidRPr="00D75B27" w:rsidRDefault="00A21FC7" w:rsidP="00A21FC7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A21FC7" w:rsidRPr="00D75B27" w:rsidTr="00354487">
        <w:trPr>
          <w:trHeight w:val="3254"/>
        </w:trPr>
        <w:tc>
          <w:tcPr>
            <w:tcW w:w="1613" w:type="pct"/>
          </w:tcPr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Знание: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основных философских учений;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главных философских терминов и понятий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проблематики и предметного поля важнейших философских дисциплин</w:t>
            </w:r>
          </w:p>
          <w:p w:rsidR="00A21FC7" w:rsidRPr="00D75B27" w:rsidRDefault="00A21FC7" w:rsidP="00A21FC7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8" w:type="pct"/>
            <w:vMerge w:val="restart"/>
          </w:tcPr>
          <w:p w:rsidR="00A21FC7" w:rsidRPr="00D75B27" w:rsidRDefault="00A21FC7" w:rsidP="00A21FC7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</w:pP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A21FC7" w:rsidRPr="00D75B27" w:rsidRDefault="00A21FC7" w:rsidP="00A21FC7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</w:pP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</w:t>
            </w: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lastRenderedPageBreak/>
              <w:t>задания выполнены, некоторые виды заданий выполнены с ошибками.</w:t>
            </w:r>
          </w:p>
          <w:p w:rsidR="00A21FC7" w:rsidRPr="00D75B27" w:rsidRDefault="00A21FC7" w:rsidP="00A21FC7">
            <w:pPr>
              <w:widowControl w:val="0"/>
              <w:spacing w:before="248" w:after="0" w:line="288" w:lineRule="atLeast"/>
              <w:ind w:right="-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</w:pP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A21FC7" w:rsidRPr="00D75B27" w:rsidRDefault="00A21FC7" w:rsidP="00A21FC7">
            <w:pPr>
              <w:widowControl w:val="0"/>
              <w:spacing w:before="248" w:after="0" w:line="288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</w:pPr>
            <w:r w:rsidRPr="00D75B2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nl-NL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39" w:type="pct"/>
            <w:gridSpan w:val="2"/>
            <w:vMerge w:val="restart"/>
          </w:tcPr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:rsidR="00A21FC7" w:rsidRPr="00D75B27" w:rsidRDefault="00A21FC7" w:rsidP="00A21F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Текущий контроль: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оценка ответов на вопросы для собеседования по теме на семинарском занятии;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оценка выступлений с индивидуальными сообщениями, 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оценка ответов на задания и вопросы письменных работ по теме.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Промежуточный контроль: оценка ответов на вопросы для дифференцированного зачета.</w:t>
            </w: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21FC7" w:rsidRPr="00D75B27" w:rsidRDefault="00A21FC7" w:rsidP="00A21F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Знания и умения оцениваются по пятибалльной шкале.</w:t>
            </w:r>
          </w:p>
          <w:p w:rsidR="00A21FC7" w:rsidRPr="00D75B27" w:rsidRDefault="00A21FC7" w:rsidP="00A21FC7">
            <w:pPr>
              <w:keepNext/>
              <w:spacing w:before="240" w:after="60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A21FC7" w:rsidRPr="00D75B27" w:rsidTr="00354487">
        <w:tc>
          <w:tcPr>
            <w:tcW w:w="1613" w:type="pct"/>
          </w:tcPr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bCs/>
                <w:sz w:val="28"/>
                <w:szCs w:val="28"/>
              </w:rPr>
              <w:t>Умение: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ориентироваться в истории развития </w:t>
            </w: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философского знания;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:rsidR="00A21FC7" w:rsidRPr="00D75B27" w:rsidRDefault="00A21FC7" w:rsidP="00A21FC7">
            <w:pPr>
              <w:spacing w:after="0"/>
              <w:ind w:left="36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D75B27">
              <w:rPr>
                <w:rFonts w:ascii="Times New Roman" w:eastAsia="Times New Roman" w:hAnsi="Times New Roman"/>
                <w:sz w:val="28"/>
                <w:szCs w:val="28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1848" w:type="pct"/>
            <w:vMerge/>
          </w:tcPr>
          <w:p w:rsidR="00A21FC7" w:rsidRPr="00D75B27" w:rsidRDefault="00A21FC7" w:rsidP="00A21FC7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39" w:type="pct"/>
            <w:gridSpan w:val="2"/>
            <w:vMerge/>
          </w:tcPr>
          <w:p w:rsidR="00A21FC7" w:rsidRPr="00D75B27" w:rsidRDefault="00A21FC7" w:rsidP="00A21FC7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A21FC7" w:rsidRPr="00D75B27" w:rsidRDefault="00A21FC7" w:rsidP="00D2462D">
      <w:pPr>
        <w:contextualSpacing/>
        <w:rPr>
          <w:rFonts w:ascii="Times New Roman" w:hAnsi="Times New Roman"/>
          <w:b/>
          <w:sz w:val="28"/>
          <w:szCs w:val="28"/>
        </w:rPr>
      </w:pPr>
    </w:p>
    <w:sectPr w:rsidR="00A21FC7" w:rsidRPr="00D7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AFD" w:rsidRDefault="00584AFD" w:rsidP="00E62F70">
      <w:pPr>
        <w:spacing w:after="0" w:line="240" w:lineRule="auto"/>
      </w:pPr>
      <w:r>
        <w:separator/>
      </w:r>
    </w:p>
  </w:endnote>
  <w:endnote w:type="continuationSeparator" w:id="0">
    <w:p w:rsidR="00584AFD" w:rsidRDefault="00584AFD" w:rsidP="00E6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F70" w:rsidRDefault="00E62F70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03608">
      <w:rPr>
        <w:noProof/>
      </w:rPr>
      <w:t>18</w:t>
    </w:r>
    <w:r>
      <w:fldChar w:fldCharType="end"/>
    </w:r>
  </w:p>
  <w:p w:rsidR="00E62F70" w:rsidRDefault="00E62F7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F70" w:rsidRDefault="00E62F70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03608">
      <w:rPr>
        <w:noProof/>
      </w:rPr>
      <w:t>1</w:t>
    </w:r>
    <w:r>
      <w:fldChar w:fldCharType="end"/>
    </w:r>
  </w:p>
  <w:p w:rsidR="00E62F70" w:rsidRDefault="00E62F7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AFD" w:rsidRDefault="00584AFD" w:rsidP="00E62F70">
      <w:pPr>
        <w:spacing w:after="0" w:line="240" w:lineRule="auto"/>
      </w:pPr>
      <w:r>
        <w:separator/>
      </w:r>
    </w:p>
  </w:footnote>
  <w:footnote w:type="continuationSeparator" w:id="0">
    <w:p w:rsidR="00584AFD" w:rsidRDefault="00584AFD" w:rsidP="00E6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5058"/>
    <w:multiLevelType w:val="hybridMultilevel"/>
    <w:tmpl w:val="8D5A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0A0CE4"/>
    <w:multiLevelType w:val="hybridMultilevel"/>
    <w:tmpl w:val="0768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021136"/>
    <w:multiLevelType w:val="hybridMultilevel"/>
    <w:tmpl w:val="24E24FB8"/>
    <w:lvl w:ilvl="0" w:tplc="D2C8C1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3D6A25"/>
    <w:multiLevelType w:val="hybridMultilevel"/>
    <w:tmpl w:val="27404892"/>
    <w:lvl w:ilvl="0" w:tplc="6324C4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132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305431"/>
    <w:multiLevelType w:val="hybridMultilevel"/>
    <w:tmpl w:val="B746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25D63085"/>
    <w:multiLevelType w:val="hybridMultilevel"/>
    <w:tmpl w:val="94E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0F3EBB"/>
    <w:multiLevelType w:val="hybridMultilevel"/>
    <w:tmpl w:val="8134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270070"/>
    <w:multiLevelType w:val="hybridMultilevel"/>
    <w:tmpl w:val="4BC2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BC0722C"/>
    <w:multiLevelType w:val="hybridMultilevel"/>
    <w:tmpl w:val="827A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B4167D"/>
    <w:multiLevelType w:val="hybridMultilevel"/>
    <w:tmpl w:val="4ACA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FC62828"/>
    <w:multiLevelType w:val="hybridMultilevel"/>
    <w:tmpl w:val="EA4E68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19928BD"/>
    <w:multiLevelType w:val="multilevel"/>
    <w:tmpl w:val="04B61E0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54405E91"/>
    <w:multiLevelType w:val="hybridMultilevel"/>
    <w:tmpl w:val="88DA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303C5B"/>
    <w:multiLevelType w:val="hybridMultilevel"/>
    <w:tmpl w:val="661C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AE04F63"/>
    <w:multiLevelType w:val="hybridMultilevel"/>
    <w:tmpl w:val="DDD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F7A59D4"/>
    <w:multiLevelType w:val="hybridMultilevel"/>
    <w:tmpl w:val="4C48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6520266"/>
    <w:multiLevelType w:val="hybridMultilevel"/>
    <w:tmpl w:val="534261AC"/>
    <w:lvl w:ilvl="0" w:tplc="0419000F">
      <w:start w:val="1"/>
      <w:numFmt w:val="decimal"/>
      <w:lvlText w:val="%1."/>
      <w:lvlJc w:val="left"/>
      <w:pPr>
        <w:ind w:left="102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1"/>
  </w:num>
  <w:num w:numId="5">
    <w:abstractNumId w:val="16"/>
  </w:num>
  <w:num w:numId="6">
    <w:abstractNumId w:val="8"/>
  </w:num>
  <w:num w:numId="7">
    <w:abstractNumId w:val="20"/>
  </w:num>
  <w:num w:numId="8">
    <w:abstractNumId w:val="12"/>
  </w:num>
  <w:num w:numId="9">
    <w:abstractNumId w:val="14"/>
  </w:num>
  <w:num w:numId="10">
    <w:abstractNumId w:val="6"/>
  </w:num>
  <w:num w:numId="11">
    <w:abstractNumId w:val="22"/>
  </w:num>
  <w:num w:numId="12">
    <w:abstractNumId w:val="2"/>
  </w:num>
  <w:num w:numId="13">
    <w:abstractNumId w:val="7"/>
  </w:num>
  <w:num w:numId="14">
    <w:abstractNumId w:val="25"/>
  </w:num>
  <w:num w:numId="15">
    <w:abstractNumId w:val="19"/>
  </w:num>
  <w:num w:numId="16">
    <w:abstractNumId w:val="13"/>
  </w:num>
  <w:num w:numId="17">
    <w:abstractNumId w:val="21"/>
  </w:num>
  <w:num w:numId="18">
    <w:abstractNumId w:val="9"/>
  </w:num>
  <w:num w:numId="19">
    <w:abstractNumId w:val="15"/>
  </w:num>
  <w:num w:numId="20">
    <w:abstractNumId w:val="4"/>
  </w:num>
  <w:num w:numId="21">
    <w:abstractNumId w:val="0"/>
  </w:num>
  <w:num w:numId="22">
    <w:abstractNumId w:val="23"/>
  </w:num>
  <w:num w:numId="23">
    <w:abstractNumId w:val="24"/>
  </w:num>
  <w:num w:numId="24">
    <w:abstractNumId w:val="26"/>
  </w:num>
  <w:num w:numId="25">
    <w:abstractNumId w:val="17"/>
  </w:num>
  <w:num w:numId="26">
    <w:abstractNumId w:val="18"/>
  </w:num>
  <w:num w:numId="27">
    <w:abstractNumId w:val="5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DB6"/>
    <w:rsid w:val="00061EF9"/>
    <w:rsid w:val="00086103"/>
    <w:rsid w:val="000910F0"/>
    <w:rsid w:val="000B1E6A"/>
    <w:rsid w:val="000D0889"/>
    <w:rsid w:val="001E18BD"/>
    <w:rsid w:val="00223D3D"/>
    <w:rsid w:val="00250DB6"/>
    <w:rsid w:val="003023A5"/>
    <w:rsid w:val="00327711"/>
    <w:rsid w:val="00403608"/>
    <w:rsid w:val="00424E4E"/>
    <w:rsid w:val="00473A1A"/>
    <w:rsid w:val="004B2193"/>
    <w:rsid w:val="004C0C18"/>
    <w:rsid w:val="00584AFD"/>
    <w:rsid w:val="00683086"/>
    <w:rsid w:val="00743A9B"/>
    <w:rsid w:val="007E054D"/>
    <w:rsid w:val="009730D1"/>
    <w:rsid w:val="00A21FC7"/>
    <w:rsid w:val="00AD3A2A"/>
    <w:rsid w:val="00B627E9"/>
    <w:rsid w:val="00C55798"/>
    <w:rsid w:val="00CF3A23"/>
    <w:rsid w:val="00D2462D"/>
    <w:rsid w:val="00D75B27"/>
    <w:rsid w:val="00E62F70"/>
    <w:rsid w:val="00EB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7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62F70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62F70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5">
    <w:name w:val="Normal (Web)"/>
    <w:aliases w:val="Обычный (Web),Обычный (веб)1"/>
    <w:basedOn w:val="a"/>
    <w:uiPriority w:val="99"/>
    <w:qFormat/>
    <w:rsid w:val="00E62F70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6">
    <w:name w:val="footnote text"/>
    <w:basedOn w:val="a"/>
    <w:link w:val="a7"/>
    <w:uiPriority w:val="99"/>
    <w:rsid w:val="00E62F7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E62F7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62F70"/>
    <w:rPr>
      <w:rFonts w:cs="Times New Roman"/>
      <w:vertAlign w:val="superscript"/>
    </w:rPr>
  </w:style>
  <w:style w:type="paragraph" w:styleId="a9">
    <w:name w:val="List Paragraph"/>
    <w:basedOn w:val="a"/>
    <w:uiPriority w:val="34"/>
    <w:qFormat/>
    <w:rsid w:val="00E62F70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E62F70"/>
    <w:rPr>
      <w:rFonts w:cs="Times New Roman"/>
      <w:i/>
    </w:rPr>
  </w:style>
  <w:style w:type="paragraph" w:customStyle="1" w:styleId="Default">
    <w:name w:val="Default"/>
    <w:rsid w:val="00E62F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62F70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E62F70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6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2F7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7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62F70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62F70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5">
    <w:name w:val="Normal (Web)"/>
    <w:aliases w:val="Обычный (Web),Обычный (веб)1"/>
    <w:basedOn w:val="a"/>
    <w:uiPriority w:val="99"/>
    <w:qFormat/>
    <w:rsid w:val="00E62F70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6">
    <w:name w:val="footnote text"/>
    <w:basedOn w:val="a"/>
    <w:link w:val="a7"/>
    <w:uiPriority w:val="99"/>
    <w:rsid w:val="00E62F7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E62F7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62F70"/>
    <w:rPr>
      <w:rFonts w:cs="Times New Roman"/>
      <w:vertAlign w:val="superscript"/>
    </w:rPr>
  </w:style>
  <w:style w:type="paragraph" w:styleId="a9">
    <w:name w:val="List Paragraph"/>
    <w:basedOn w:val="a"/>
    <w:uiPriority w:val="34"/>
    <w:qFormat/>
    <w:rsid w:val="00E62F70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E62F70"/>
    <w:rPr>
      <w:rFonts w:cs="Times New Roman"/>
      <w:i/>
    </w:rPr>
  </w:style>
  <w:style w:type="paragraph" w:customStyle="1" w:styleId="Default">
    <w:name w:val="Default"/>
    <w:rsid w:val="00E62F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62F70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E62F70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6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2F7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5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550328" TargetMode="External"/><Relationship Id="rId18" Type="http://schemas.openxmlformats.org/officeDocument/2006/relationships/hyperlink" Target="http://www.philosophy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iph.ra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latonanet.org.u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gumer.info/bogoslov_Buks/Phil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19</Pages>
  <Words>4161</Words>
  <Characters>23720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13</cp:revision>
  <dcterms:created xsi:type="dcterms:W3CDTF">2024-05-08T11:10:00Z</dcterms:created>
  <dcterms:modified xsi:type="dcterms:W3CDTF">2026-08-12T03:35:00Z</dcterms:modified>
</cp:coreProperties>
</file>